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2A0864" w14:textId="77777777" w:rsidR="007F10F0" w:rsidRPr="00E46C71" w:rsidRDefault="007F10F0" w:rsidP="00B47BD1">
      <w:pPr>
        <w:ind w:right="-83"/>
        <w:jc w:val="center"/>
        <w:rPr>
          <w:b/>
          <w:bCs/>
        </w:rPr>
      </w:pPr>
    </w:p>
    <w:p w14:paraId="5590BCD1" w14:textId="77777777" w:rsidR="007F10F0" w:rsidRPr="00E46C71" w:rsidRDefault="007F10F0" w:rsidP="00B47BD1">
      <w:pPr>
        <w:ind w:right="-83"/>
        <w:jc w:val="center"/>
      </w:pPr>
      <w:r w:rsidRPr="00E46C71">
        <w:rPr>
          <w:b/>
          <w:bCs/>
        </w:rPr>
        <w:t>UCHWAŁA NR ……../…/…</w:t>
      </w:r>
    </w:p>
    <w:p w14:paraId="2CA88B9F" w14:textId="77777777" w:rsidR="007F10F0" w:rsidRPr="00E46C71" w:rsidRDefault="007F10F0" w:rsidP="0049526A">
      <w:pPr>
        <w:pStyle w:val="Nagwek1"/>
        <w:numPr>
          <w:ilvl w:val="0"/>
          <w:numId w:val="2"/>
        </w:numPr>
        <w:spacing w:line="240" w:lineRule="auto"/>
        <w:ind w:right="-83"/>
        <w:rPr>
          <w:rFonts w:ascii="Times New Roman" w:hAnsi="Times New Roman" w:cs="Times New Roman"/>
          <w:sz w:val="24"/>
          <w:szCs w:val="24"/>
        </w:rPr>
      </w:pPr>
      <w:r w:rsidRPr="00E46C71">
        <w:rPr>
          <w:rFonts w:ascii="Times New Roman" w:hAnsi="Times New Roman" w:cs="Times New Roman"/>
          <w:sz w:val="24"/>
          <w:szCs w:val="24"/>
        </w:rPr>
        <w:t>RADY MIASTA I GMINY WYSOKA</w:t>
      </w:r>
    </w:p>
    <w:p w14:paraId="5901299A" w14:textId="77777777" w:rsidR="007F10F0" w:rsidRPr="00E46C71" w:rsidRDefault="007F10F0" w:rsidP="00B47BD1">
      <w:pPr>
        <w:ind w:right="-83"/>
        <w:jc w:val="center"/>
      </w:pPr>
      <w:r w:rsidRPr="00E46C71">
        <w:t>z dnia …………. r.</w:t>
      </w:r>
    </w:p>
    <w:p w14:paraId="1CA5E6CB" w14:textId="77777777" w:rsidR="007F10F0" w:rsidRPr="00E46C71" w:rsidRDefault="007F10F0" w:rsidP="00B10EAB">
      <w:pPr>
        <w:jc w:val="center"/>
      </w:pPr>
    </w:p>
    <w:p w14:paraId="2393B82A" w14:textId="77777777" w:rsidR="007F10F0" w:rsidRPr="00E46C71" w:rsidRDefault="007F10F0" w:rsidP="00355034">
      <w:pPr>
        <w:jc w:val="center"/>
        <w:rPr>
          <w:b/>
          <w:bCs/>
        </w:rPr>
      </w:pPr>
      <w:r w:rsidRPr="00E46C71">
        <w:rPr>
          <w:b/>
          <w:bCs/>
        </w:rPr>
        <w:t>w sprawie uchwalenia miejscowego planu zagospodarowania przestrzennego</w:t>
      </w:r>
    </w:p>
    <w:p w14:paraId="750CE27F" w14:textId="77777777" w:rsidR="007F10F0" w:rsidRPr="00E46C71" w:rsidRDefault="007F10F0" w:rsidP="00355034">
      <w:pPr>
        <w:jc w:val="center"/>
        <w:rPr>
          <w:b/>
          <w:bCs/>
        </w:rPr>
      </w:pPr>
      <w:r w:rsidRPr="00E46C71">
        <w:rPr>
          <w:b/>
          <w:bCs/>
        </w:rPr>
        <w:t>miasta Wysoka w obszarze ul. Dworcowej – rejon ogródków działkowych</w:t>
      </w:r>
    </w:p>
    <w:p w14:paraId="0A5A07AB" w14:textId="77777777" w:rsidR="007F10F0" w:rsidRPr="00E46C71" w:rsidRDefault="007F10F0" w:rsidP="00355034">
      <w:pPr>
        <w:jc w:val="center"/>
        <w:rPr>
          <w:b/>
          <w:bCs/>
        </w:rPr>
      </w:pPr>
    </w:p>
    <w:p w14:paraId="3AE4E365" w14:textId="77777777" w:rsidR="007F10F0" w:rsidRPr="00E46C71" w:rsidRDefault="007F10F0" w:rsidP="00237FE0">
      <w:pPr>
        <w:widowControl/>
        <w:suppressAutoHyphens w:val="0"/>
        <w:jc w:val="both"/>
      </w:pPr>
      <w:r w:rsidRPr="00E46C71">
        <w:t>Na podstawie art. 20 ust. 1 ustawy z dnia 27 marca 2003 r. o planowaniu i zagospodarowaniu przestrzennym (</w:t>
      </w:r>
      <w:proofErr w:type="spellStart"/>
      <w:r w:rsidRPr="00E46C71">
        <w:t>t.j</w:t>
      </w:r>
      <w:proofErr w:type="spellEnd"/>
      <w:r w:rsidRPr="00E46C71">
        <w:t>. Dz. U. z 2022 r., poz. 503), w związku z art. 18 ust. 2 pkt. 5 i art. 40 ust. 1 ustawy z dnia 8 marca 1990 r. o samorządzie gminnym (</w:t>
      </w:r>
      <w:proofErr w:type="spellStart"/>
      <w:r w:rsidRPr="00E46C71">
        <w:t>t.j</w:t>
      </w:r>
      <w:proofErr w:type="spellEnd"/>
      <w:r w:rsidRPr="00E46C71">
        <w:t>. Dz. U. z 2022 r. poz. 559 ze zm.) Rada Miasta i Gminy Wysoka uchwala, co następuje:</w:t>
      </w:r>
    </w:p>
    <w:p w14:paraId="79F45CF9" w14:textId="77777777" w:rsidR="007F10F0" w:rsidRPr="00E46C71" w:rsidRDefault="007F10F0" w:rsidP="00B10EAB">
      <w:pPr>
        <w:pStyle w:val="Tekstpodstawowy"/>
        <w:spacing w:after="0"/>
        <w:ind w:firstLine="567"/>
        <w:jc w:val="both"/>
      </w:pPr>
    </w:p>
    <w:p w14:paraId="2E9FC102" w14:textId="77777777" w:rsidR="007F10F0" w:rsidRPr="00E46C71" w:rsidRDefault="007F10F0" w:rsidP="00B10EAB">
      <w:pPr>
        <w:pStyle w:val="Tekstpodstawowy"/>
        <w:spacing w:after="0"/>
        <w:ind w:firstLine="567"/>
        <w:jc w:val="both"/>
      </w:pPr>
    </w:p>
    <w:p w14:paraId="41BC29A4" w14:textId="4B407EFD" w:rsidR="007F10F0" w:rsidRPr="00E46C71" w:rsidRDefault="007F10F0" w:rsidP="00755953">
      <w:pPr>
        <w:pStyle w:val="1mpzp0"/>
        <w:numPr>
          <w:ilvl w:val="0"/>
          <w:numId w:val="0"/>
        </w:numPr>
        <w:tabs>
          <w:tab w:val="left" w:pos="426"/>
        </w:tabs>
        <w:rPr>
          <w:color w:val="auto"/>
        </w:rPr>
      </w:pPr>
      <w:r w:rsidRPr="00E46C71">
        <w:rPr>
          <w:b/>
          <w:bCs/>
          <w:color w:val="auto"/>
        </w:rPr>
        <w:t>§ 1</w:t>
      </w:r>
      <w:r w:rsidRPr="00E46C71">
        <w:rPr>
          <w:color w:val="auto"/>
        </w:rPr>
        <w:t xml:space="preserve">. 1. Uchwala się miejscowy plan zagospodarowania przestrzennego miasta Wysoka w obszarze ul. Dworcowej – rejon ogródków działkowych, zwany dalej planem, po stwierdzeniu, że nie narusza on ustaleń </w:t>
      </w:r>
      <w:r w:rsidR="009D13B3" w:rsidRPr="00E46C71">
        <w:rPr>
          <w:color w:val="auto"/>
        </w:rPr>
        <w:t>Studium uwarunkowań i kierunków zagospodarowania przestrzennego Gminy Wysoka, zatwierdzonym uchwałą Nr XLIX/366/2022 Rady Miasta i Gminy Wysoka z dnia 30 maja 2022 r., w sprawie uchwalenia Studium uwarunkowań i kierunków zagospodarowania przestrzennego Gminy Wysoka.</w:t>
      </w:r>
    </w:p>
    <w:p w14:paraId="6A965018" w14:textId="77777777" w:rsidR="007F10F0" w:rsidRPr="00E46C71" w:rsidRDefault="007F10F0" w:rsidP="009212D0">
      <w:pPr>
        <w:pStyle w:val="2mpzp"/>
        <w:numPr>
          <w:ilvl w:val="0"/>
          <w:numId w:val="0"/>
        </w:numPr>
        <w:tabs>
          <w:tab w:val="clear" w:pos="993"/>
        </w:tabs>
        <w:rPr>
          <w:color w:val="auto"/>
        </w:rPr>
      </w:pPr>
      <w:r w:rsidRPr="00E46C71">
        <w:rPr>
          <w:color w:val="auto"/>
        </w:rPr>
        <w:t xml:space="preserve">2. Granice obszaru objętego planem przedstawiono na rysunku planu, o którym mowa w § 2 pkt 1. </w:t>
      </w:r>
    </w:p>
    <w:p w14:paraId="238B888E" w14:textId="77777777" w:rsidR="007F10F0" w:rsidRPr="00E46C71" w:rsidRDefault="007F10F0" w:rsidP="004909EA">
      <w:pPr>
        <w:pStyle w:val="2mpzp"/>
        <w:numPr>
          <w:ilvl w:val="0"/>
          <w:numId w:val="0"/>
        </w:numPr>
        <w:tabs>
          <w:tab w:val="clear" w:pos="993"/>
        </w:tabs>
        <w:ind w:left="567"/>
        <w:rPr>
          <w:color w:val="auto"/>
        </w:rPr>
      </w:pPr>
    </w:p>
    <w:p w14:paraId="3B026F47" w14:textId="77777777" w:rsidR="007F10F0" w:rsidRPr="00E46C71" w:rsidRDefault="007F10F0" w:rsidP="00174CE3">
      <w:pPr>
        <w:pStyle w:val="1mpzp0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  <w:r w:rsidRPr="00E46C71">
        <w:rPr>
          <w:b/>
          <w:bCs/>
          <w:color w:val="auto"/>
        </w:rPr>
        <w:t>§ 2</w:t>
      </w:r>
      <w:r w:rsidRPr="00E46C71">
        <w:rPr>
          <w:color w:val="auto"/>
        </w:rPr>
        <w:t>. Załącznikami do uchwały są:</w:t>
      </w:r>
    </w:p>
    <w:p w14:paraId="6773B967" w14:textId="77777777" w:rsidR="007F10F0" w:rsidRPr="00E46C71" w:rsidRDefault="007F10F0" w:rsidP="0049526A">
      <w:pPr>
        <w:pStyle w:val="1mpzp"/>
        <w:numPr>
          <w:ilvl w:val="2"/>
          <w:numId w:val="3"/>
        </w:numPr>
        <w:ind w:left="851" w:hanging="284"/>
        <w:rPr>
          <w:color w:val="auto"/>
        </w:rPr>
      </w:pPr>
      <w:r w:rsidRPr="00E46C71">
        <w:rPr>
          <w:color w:val="auto"/>
        </w:rPr>
        <w:t>załącznik nr 1 – stanowiący integralną część uchwały i będący częścią graficzną uchwały, zwany dalej rysunkiem planu, opracowany w skali 1:1000, zatytułowany „Miejscowy plan zagospodarowania przestrzennego miasta Wysoka w obszarze ul. Dworcowej – rejon ogródków działkowych”;</w:t>
      </w:r>
    </w:p>
    <w:p w14:paraId="5D9C909D" w14:textId="33268B8D" w:rsidR="007F10F0" w:rsidRPr="00E46C71" w:rsidRDefault="007F10F0" w:rsidP="0049526A">
      <w:pPr>
        <w:pStyle w:val="1mpzp"/>
        <w:numPr>
          <w:ilvl w:val="2"/>
          <w:numId w:val="3"/>
        </w:numPr>
        <w:ind w:left="851" w:hanging="284"/>
        <w:rPr>
          <w:color w:val="auto"/>
        </w:rPr>
      </w:pPr>
      <w:r w:rsidRPr="00E46C71">
        <w:rPr>
          <w:color w:val="auto"/>
        </w:rPr>
        <w:t xml:space="preserve">załącznik nr 2 – rozstrzygnięcie Rady Miasta i Gminy Wysoka o sposobie rozpatrzenia uwag </w:t>
      </w:r>
      <w:r w:rsidR="00064355" w:rsidRPr="00E46C71">
        <w:rPr>
          <w:color w:val="auto"/>
        </w:rPr>
        <w:t xml:space="preserve">wniesionych </w:t>
      </w:r>
      <w:r w:rsidRPr="00E46C71">
        <w:rPr>
          <w:color w:val="auto"/>
        </w:rPr>
        <w:t>do projektu planu;</w:t>
      </w:r>
    </w:p>
    <w:p w14:paraId="5A64BBF6" w14:textId="098C83C9" w:rsidR="007F10F0" w:rsidRPr="00E46C71" w:rsidRDefault="007F10F0" w:rsidP="0049526A">
      <w:pPr>
        <w:pStyle w:val="1mpzp"/>
        <w:numPr>
          <w:ilvl w:val="2"/>
          <w:numId w:val="3"/>
        </w:numPr>
        <w:ind w:left="851" w:hanging="284"/>
        <w:rPr>
          <w:color w:val="auto"/>
        </w:rPr>
      </w:pPr>
      <w:r w:rsidRPr="00E46C71">
        <w:rPr>
          <w:color w:val="auto"/>
        </w:rPr>
        <w:t>załącznik nr 3 – rozstrzygnięcie Rady Miasta i Gminy Wysoka o sposobie realizacji, zapisanych w planie, inwestycji z zakresu infrastruktury technicznej, które należą do zadań własnych Gminy oraz zasadach ich finansowania, zgodnie z przepisami o finansach publicznych</w:t>
      </w:r>
      <w:r w:rsidR="00893070" w:rsidRPr="00E46C71">
        <w:rPr>
          <w:color w:val="auto"/>
        </w:rPr>
        <w:t>;</w:t>
      </w:r>
    </w:p>
    <w:p w14:paraId="658BBFE8" w14:textId="77777777" w:rsidR="007F10F0" w:rsidRPr="00E46C71" w:rsidRDefault="007F10F0" w:rsidP="0049526A">
      <w:pPr>
        <w:pStyle w:val="1mpzp"/>
        <w:numPr>
          <w:ilvl w:val="2"/>
          <w:numId w:val="3"/>
        </w:numPr>
        <w:ind w:left="851" w:hanging="284"/>
        <w:rPr>
          <w:color w:val="auto"/>
        </w:rPr>
      </w:pPr>
      <w:r w:rsidRPr="00E46C71">
        <w:rPr>
          <w:color w:val="auto"/>
        </w:rPr>
        <w:t>załącznik nr 4 – dokument elektroniczny zawierający dane przestrzenne.</w:t>
      </w:r>
    </w:p>
    <w:p w14:paraId="3D4E0491" w14:textId="77777777" w:rsidR="007F10F0" w:rsidRPr="00E46C71" w:rsidRDefault="007F10F0" w:rsidP="004909EA">
      <w:pPr>
        <w:pStyle w:val="1mpzp0"/>
        <w:numPr>
          <w:ilvl w:val="0"/>
          <w:numId w:val="0"/>
        </w:numPr>
        <w:spacing w:before="0"/>
        <w:ind w:left="1211"/>
        <w:rPr>
          <w:color w:val="auto"/>
        </w:rPr>
      </w:pPr>
    </w:p>
    <w:p w14:paraId="75120DFB" w14:textId="77777777" w:rsidR="007F10F0" w:rsidRPr="00E46C71" w:rsidRDefault="007F10F0" w:rsidP="00174CE3">
      <w:r w:rsidRPr="00E46C71">
        <w:rPr>
          <w:b/>
          <w:bCs/>
        </w:rPr>
        <w:t>§ 3</w:t>
      </w:r>
      <w:r w:rsidRPr="00E46C71">
        <w:t>. Ilekroć w niniejszej uchwale jest mowa o:</w:t>
      </w:r>
    </w:p>
    <w:p w14:paraId="50AF582F" w14:textId="77777777" w:rsidR="007F10F0" w:rsidRPr="00E46C71" w:rsidRDefault="007F10F0" w:rsidP="0049526A">
      <w:pPr>
        <w:pStyle w:val="1mpzp"/>
        <w:numPr>
          <w:ilvl w:val="2"/>
          <w:numId w:val="12"/>
        </w:numPr>
        <w:ind w:left="851" w:hanging="284"/>
        <w:rPr>
          <w:color w:val="auto"/>
          <w:kern w:val="2"/>
        </w:rPr>
      </w:pPr>
      <w:r w:rsidRPr="00E46C71">
        <w:rPr>
          <w:color w:val="auto"/>
        </w:rPr>
        <w:t>budynku gospodarczo-garażowym – należy przez to rozumieć budynek gospodarczy, budynek garażowy, budynek gospodarczy z wydzieloną przestrzenią na garaż lub budynek garażowy z wydzieloną przestrzenią na pomieszczenie gospodarcze;</w:t>
      </w:r>
    </w:p>
    <w:p w14:paraId="71D6E29B" w14:textId="77777777" w:rsidR="007F10F0" w:rsidRPr="00E46C71" w:rsidRDefault="007F10F0" w:rsidP="0049526A">
      <w:pPr>
        <w:pStyle w:val="1mpzp"/>
        <w:numPr>
          <w:ilvl w:val="2"/>
          <w:numId w:val="12"/>
        </w:numPr>
        <w:ind w:left="851" w:hanging="284"/>
        <w:rPr>
          <w:color w:val="auto"/>
        </w:rPr>
      </w:pPr>
      <w:r w:rsidRPr="00E46C71">
        <w:rPr>
          <w:color w:val="auto"/>
          <w:lang w:eastAsia="ar-SA" w:bidi="ar-SA"/>
        </w:rPr>
        <w:t xml:space="preserve">dachu o połaciach symetrycznych </w:t>
      </w:r>
      <w:r w:rsidRPr="00E46C71">
        <w:rPr>
          <w:color w:val="auto"/>
        </w:rPr>
        <w:t>– należy przez to rozumieć dach o jednakowych kątach nachylenia głównych połaci dachowych, zbiegających się w jednej kalenicy;</w:t>
      </w:r>
    </w:p>
    <w:p w14:paraId="5BC044D9" w14:textId="77777777" w:rsidR="007F10F0" w:rsidRPr="00E46C71" w:rsidRDefault="007F10F0" w:rsidP="0049526A">
      <w:pPr>
        <w:pStyle w:val="1mpzp"/>
        <w:numPr>
          <w:ilvl w:val="2"/>
          <w:numId w:val="12"/>
        </w:numPr>
        <w:ind w:left="851" w:hanging="284"/>
        <w:rPr>
          <w:color w:val="auto"/>
        </w:rPr>
      </w:pPr>
      <w:r w:rsidRPr="00E46C71">
        <w:rPr>
          <w:color w:val="auto"/>
        </w:rPr>
        <w:t>działce budowlanej – należy przez to rozumieć działkę budowlaną w rozumieniu ustawy o planowaniu i zagospodarowaniu przestrzennym;</w:t>
      </w:r>
    </w:p>
    <w:p w14:paraId="7A1E3270" w14:textId="77777777" w:rsidR="007F10F0" w:rsidRPr="00E46C71" w:rsidRDefault="007F10F0" w:rsidP="0049526A">
      <w:pPr>
        <w:pStyle w:val="1mpzp"/>
        <w:numPr>
          <w:ilvl w:val="2"/>
          <w:numId w:val="12"/>
        </w:numPr>
        <w:ind w:left="851" w:hanging="284"/>
        <w:rPr>
          <w:color w:val="auto"/>
        </w:rPr>
      </w:pPr>
      <w:r w:rsidRPr="00E46C71">
        <w:rPr>
          <w:color w:val="auto"/>
        </w:rPr>
        <w:t>nieprzekraczalnej linii zabudowy – należy przez to rozumieć linię pokazaną na rysunku planu, która określa najmniejszą odległość wiaty lub zewnętrznej ściany nowego budynku od linii rozgraniczającej terenu, z zastrzeżeniem § 5 pkt 1;</w:t>
      </w:r>
    </w:p>
    <w:p w14:paraId="7381EB52" w14:textId="77777777" w:rsidR="007F10F0" w:rsidRPr="00E46C71" w:rsidRDefault="007F10F0" w:rsidP="0049526A">
      <w:pPr>
        <w:pStyle w:val="1mpzp"/>
        <w:numPr>
          <w:ilvl w:val="2"/>
          <w:numId w:val="12"/>
        </w:numPr>
        <w:ind w:left="851" w:hanging="284"/>
        <w:rPr>
          <w:color w:val="auto"/>
        </w:rPr>
      </w:pPr>
      <w:r w:rsidRPr="00E46C71">
        <w:rPr>
          <w:color w:val="auto"/>
        </w:rPr>
        <w:t>obowiązującej linii zabudowy – należy przez to rozumieć linię wyznaczoną na rysunku planu, przy której obowiązkowo należy sytuować co najmniej 70% długości zewnętrznej ściany nowego budynku, z zastrzeżeniem § 5 pkt 1;</w:t>
      </w:r>
    </w:p>
    <w:p w14:paraId="5A2D93B6" w14:textId="77777777" w:rsidR="007F10F0" w:rsidRPr="00E46C71" w:rsidRDefault="007F10F0" w:rsidP="0049526A">
      <w:pPr>
        <w:numPr>
          <w:ilvl w:val="2"/>
          <w:numId w:val="12"/>
        </w:numPr>
        <w:ind w:left="851" w:hanging="284"/>
        <w:jc w:val="both"/>
      </w:pPr>
      <w:r w:rsidRPr="00E46C71">
        <w:t xml:space="preserve">powierzchni całkowitej zabudowy – należy przez to rozumieć sumę powierzchni całkowitej </w:t>
      </w:r>
      <w:r w:rsidRPr="00E46C71">
        <w:lastRenderedPageBreak/>
        <w:t>wszystkich budynków i wiat na działce budowlanej, z tym że:</w:t>
      </w:r>
    </w:p>
    <w:p w14:paraId="21888EC0" w14:textId="77777777" w:rsidR="007F10F0" w:rsidRPr="00E46C71" w:rsidRDefault="007F10F0" w:rsidP="0049526A">
      <w:pPr>
        <w:numPr>
          <w:ilvl w:val="2"/>
          <w:numId w:val="18"/>
        </w:numPr>
        <w:ind w:left="1134" w:hanging="283"/>
        <w:jc w:val="both"/>
      </w:pPr>
      <w:r w:rsidRPr="00E46C71">
        <w:t>powierzchnia całkowita budynków – oznacza sumę powierzchni całkowitej wszystkich kondygnacji wszystkich budynków, mierzonych na poziomie posadzki, po obrysie zewnętrznym budynków z uwzględnieniem tynków, okładzin, z wyłączeniem tarasów i balkonów,</w:t>
      </w:r>
    </w:p>
    <w:p w14:paraId="0ED9293B" w14:textId="77777777" w:rsidR="007F10F0" w:rsidRPr="00E46C71" w:rsidRDefault="007F10F0" w:rsidP="0049526A">
      <w:pPr>
        <w:numPr>
          <w:ilvl w:val="2"/>
          <w:numId w:val="18"/>
        </w:numPr>
        <w:ind w:left="1134" w:hanging="283"/>
        <w:jc w:val="both"/>
      </w:pPr>
      <w:r w:rsidRPr="00E46C71">
        <w:t>powierzchnia całkowita wiat – oznacza sumę powierzchni wszystkich wiat, wyznaczoną przez powierzchnię dachów, mierzoną po ich zewnętrznym obrysie;</w:t>
      </w:r>
    </w:p>
    <w:p w14:paraId="3C0F68DE" w14:textId="77777777" w:rsidR="007F10F0" w:rsidRPr="00E46C71" w:rsidRDefault="007F10F0" w:rsidP="0049526A">
      <w:pPr>
        <w:numPr>
          <w:ilvl w:val="2"/>
          <w:numId w:val="12"/>
        </w:numPr>
        <w:ind w:left="851" w:hanging="284"/>
        <w:jc w:val="both"/>
      </w:pPr>
      <w:r w:rsidRPr="00E46C71">
        <w:t>wskaźniku powierzchni zabudowy – należy przez to rozumieć sumę powierzchni zabudowy wszystkich budynków i wiat, zlokalizowanych na działce budowlanej, wyrażoną procentowo w stosunku do powierzchni działki budowlanej, z tym że:</w:t>
      </w:r>
    </w:p>
    <w:p w14:paraId="3636DB79" w14:textId="77777777" w:rsidR="007F10F0" w:rsidRPr="00E46C71" w:rsidRDefault="007F10F0" w:rsidP="0049526A">
      <w:pPr>
        <w:numPr>
          <w:ilvl w:val="0"/>
          <w:numId w:val="19"/>
        </w:numPr>
        <w:ind w:hanging="295"/>
        <w:jc w:val="both"/>
      </w:pPr>
      <w:r w:rsidRPr="00E46C71">
        <w:t xml:space="preserve">powierzchnia zabudowy budynków – oznacza powierzchnię wszystkich budynków, wyznaczoną przez rzut prostokątny zewnętrznych ścian wszystkich budynków w stanie wykończonym na powierzchnię terenu, </w:t>
      </w:r>
    </w:p>
    <w:p w14:paraId="718E8E17" w14:textId="77777777" w:rsidR="007F10F0" w:rsidRPr="00E46C71" w:rsidRDefault="007F10F0" w:rsidP="0049526A">
      <w:pPr>
        <w:numPr>
          <w:ilvl w:val="0"/>
          <w:numId w:val="19"/>
        </w:numPr>
        <w:ind w:hanging="295"/>
        <w:jc w:val="both"/>
      </w:pPr>
      <w:r w:rsidRPr="00E46C71">
        <w:t>powierzchnia zabudowy wiat – oznacza powierzchnię wszystkich wiat, wyznaczoną przez powierzchnię dachów, mierzoną po ich zewnętrznym obrysie;</w:t>
      </w:r>
    </w:p>
    <w:p w14:paraId="04EE0018" w14:textId="77777777" w:rsidR="007F10F0" w:rsidRPr="00E46C71" w:rsidRDefault="007F10F0" w:rsidP="0049526A">
      <w:pPr>
        <w:numPr>
          <w:ilvl w:val="2"/>
          <w:numId w:val="12"/>
        </w:numPr>
        <w:ind w:left="851" w:hanging="284"/>
        <w:jc w:val="both"/>
      </w:pPr>
      <w:r w:rsidRPr="00E46C71">
        <w:t>tablicy informacyjnej – należy przez to rozumieć element informacji turystycznej, przyrodniczej lub porządkowej.</w:t>
      </w:r>
    </w:p>
    <w:p w14:paraId="39865663" w14:textId="77777777" w:rsidR="007F10F0" w:rsidRPr="00E46C71" w:rsidRDefault="007F10F0" w:rsidP="0065311F">
      <w:pPr>
        <w:pStyle w:val="1mpzp"/>
        <w:numPr>
          <w:ilvl w:val="0"/>
          <w:numId w:val="0"/>
        </w:numPr>
        <w:ind w:left="851" w:hanging="425"/>
        <w:rPr>
          <w:color w:val="auto"/>
        </w:rPr>
      </w:pPr>
    </w:p>
    <w:p w14:paraId="71ACDA3F" w14:textId="51B310A9" w:rsidR="007F10F0" w:rsidRPr="00E46C71" w:rsidRDefault="007F10F0" w:rsidP="00797DCA">
      <w:pPr>
        <w:pStyle w:val="Styl1"/>
        <w:numPr>
          <w:ilvl w:val="0"/>
          <w:numId w:val="0"/>
        </w:numPr>
        <w:tabs>
          <w:tab w:val="left" w:pos="426"/>
        </w:tabs>
        <w:rPr>
          <w:color w:val="auto"/>
        </w:rPr>
      </w:pPr>
      <w:r w:rsidRPr="00E46C71">
        <w:rPr>
          <w:b/>
          <w:bCs/>
          <w:color w:val="auto"/>
        </w:rPr>
        <w:t>§ 4</w:t>
      </w:r>
      <w:r w:rsidRPr="00E46C71">
        <w:rPr>
          <w:color w:val="auto"/>
        </w:rPr>
        <w:t xml:space="preserve">. Na obszarze objętym planem ustala się następujące przeznaczenie terenów, wyznaczonych na rysunku planu liniami rozgraniczającymi </w:t>
      </w:r>
      <w:r w:rsidR="00D1635E" w:rsidRPr="00E46C71">
        <w:rPr>
          <w:color w:val="auto"/>
        </w:rPr>
        <w:t xml:space="preserve">i </w:t>
      </w:r>
      <w:r w:rsidRPr="00E46C71">
        <w:rPr>
          <w:color w:val="auto"/>
        </w:rPr>
        <w:t>oznaczonych linią ciągłą, o różnym przeznaczeniu lub różnych zasadach zagospodarowania:</w:t>
      </w:r>
    </w:p>
    <w:p w14:paraId="0F3D8B44" w14:textId="77777777" w:rsidR="007F10F0" w:rsidRPr="00E46C71" w:rsidRDefault="007F10F0" w:rsidP="0049526A">
      <w:pPr>
        <w:pStyle w:val="Styl1"/>
        <w:numPr>
          <w:ilvl w:val="0"/>
          <w:numId w:val="25"/>
        </w:numPr>
        <w:tabs>
          <w:tab w:val="left" w:pos="851"/>
        </w:tabs>
        <w:ind w:left="851" w:hanging="284"/>
        <w:rPr>
          <w:b/>
          <w:bCs/>
          <w:color w:val="auto"/>
        </w:rPr>
      </w:pPr>
      <w:r w:rsidRPr="00E46C71">
        <w:rPr>
          <w:color w:val="auto"/>
        </w:rPr>
        <w:t xml:space="preserve">tereny zabudowy mieszkaniowej jednorodzinnej, oznaczone symbolami: </w:t>
      </w:r>
      <w:r w:rsidRPr="00E46C71">
        <w:rPr>
          <w:b/>
          <w:bCs/>
          <w:color w:val="auto"/>
        </w:rPr>
        <w:t>1MN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2MN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3MN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4MN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5MN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6MN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7MN, 8MN</w:t>
      </w:r>
      <w:r w:rsidRPr="00E46C71">
        <w:rPr>
          <w:color w:val="auto"/>
        </w:rPr>
        <w:t>;</w:t>
      </w:r>
    </w:p>
    <w:p w14:paraId="4714643A" w14:textId="77777777" w:rsidR="007F10F0" w:rsidRPr="00E46C71" w:rsidRDefault="007F10F0" w:rsidP="0049526A">
      <w:pPr>
        <w:pStyle w:val="Styl1"/>
        <w:numPr>
          <w:ilvl w:val="0"/>
          <w:numId w:val="25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 zabudowy mieszkaniowej wielorodzinnej, oznaczony symbolem: </w:t>
      </w:r>
      <w:r w:rsidRPr="00E46C71">
        <w:rPr>
          <w:b/>
          <w:bCs/>
          <w:color w:val="auto"/>
        </w:rPr>
        <w:t>MW</w:t>
      </w:r>
      <w:r w:rsidRPr="00E46C71">
        <w:rPr>
          <w:color w:val="auto"/>
        </w:rPr>
        <w:t>;</w:t>
      </w:r>
    </w:p>
    <w:p w14:paraId="7455EB92" w14:textId="77777777" w:rsidR="007F10F0" w:rsidRPr="00E46C71" w:rsidRDefault="007F10F0" w:rsidP="0049526A">
      <w:pPr>
        <w:pStyle w:val="Styl1"/>
        <w:numPr>
          <w:ilvl w:val="0"/>
          <w:numId w:val="25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 zieleni urządzonej, oznaczony symbolem: </w:t>
      </w:r>
      <w:r w:rsidRPr="00E46C71">
        <w:rPr>
          <w:b/>
          <w:bCs/>
          <w:color w:val="auto"/>
        </w:rPr>
        <w:t>ZP</w:t>
      </w:r>
      <w:r w:rsidRPr="00E46C71">
        <w:rPr>
          <w:color w:val="auto"/>
        </w:rPr>
        <w:t>;</w:t>
      </w:r>
    </w:p>
    <w:p w14:paraId="1F3B2C76" w14:textId="77777777" w:rsidR="007F10F0" w:rsidRPr="00E46C71" w:rsidRDefault="007F10F0" w:rsidP="0049526A">
      <w:pPr>
        <w:pStyle w:val="Styl1"/>
        <w:numPr>
          <w:ilvl w:val="0"/>
          <w:numId w:val="25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 ogrodów działkowych, oznaczony symbolem </w:t>
      </w:r>
      <w:r w:rsidRPr="00E46C71">
        <w:rPr>
          <w:b/>
          <w:bCs/>
          <w:color w:val="auto"/>
        </w:rPr>
        <w:t>ZD</w:t>
      </w:r>
      <w:r w:rsidRPr="00E46C71">
        <w:rPr>
          <w:color w:val="auto"/>
        </w:rPr>
        <w:t>;</w:t>
      </w:r>
    </w:p>
    <w:p w14:paraId="3C257E6A" w14:textId="77777777" w:rsidR="007F10F0" w:rsidRPr="00E46C71" w:rsidRDefault="007F10F0" w:rsidP="0049526A">
      <w:pPr>
        <w:pStyle w:val="Styl1"/>
        <w:numPr>
          <w:ilvl w:val="0"/>
          <w:numId w:val="25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tereny drogi publicznej klasy głównej, oznaczone symbolami: </w:t>
      </w:r>
      <w:r w:rsidRPr="00E46C71">
        <w:rPr>
          <w:b/>
          <w:bCs/>
          <w:color w:val="auto"/>
        </w:rPr>
        <w:t>1KDG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2KDG</w:t>
      </w:r>
      <w:r w:rsidRPr="00E46C71">
        <w:rPr>
          <w:color w:val="auto"/>
        </w:rPr>
        <w:t>;</w:t>
      </w:r>
    </w:p>
    <w:p w14:paraId="056F704B" w14:textId="77777777" w:rsidR="007F10F0" w:rsidRPr="00E46C71" w:rsidRDefault="007F10F0" w:rsidP="0049526A">
      <w:pPr>
        <w:pStyle w:val="Styl1"/>
        <w:numPr>
          <w:ilvl w:val="0"/>
          <w:numId w:val="25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tereny dróg publicznych klasy dojazdowej, oznaczone symbolami: </w:t>
      </w:r>
      <w:bookmarkStart w:id="0" w:name="_Hlk45114666"/>
      <w:r w:rsidRPr="00E46C71">
        <w:rPr>
          <w:b/>
          <w:bCs/>
          <w:color w:val="auto"/>
        </w:rPr>
        <w:t>1KDD</w:t>
      </w:r>
      <w:bookmarkEnd w:id="0"/>
      <w:r w:rsidRPr="00E46C71">
        <w:rPr>
          <w:b/>
          <w:bCs/>
          <w:color w:val="auto"/>
        </w:rPr>
        <w:t>, 2KDD</w:t>
      </w:r>
      <w:r w:rsidRPr="00E46C71">
        <w:rPr>
          <w:color w:val="auto"/>
        </w:rPr>
        <w:t>;</w:t>
      </w:r>
    </w:p>
    <w:p w14:paraId="1F33A12C" w14:textId="77777777" w:rsidR="007F10F0" w:rsidRPr="00E46C71" w:rsidRDefault="007F10F0" w:rsidP="0049526A">
      <w:pPr>
        <w:pStyle w:val="Styl1"/>
        <w:numPr>
          <w:ilvl w:val="0"/>
          <w:numId w:val="25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tereny dróg wewnętrznych, oznaczone symbolami: </w:t>
      </w:r>
      <w:r w:rsidRPr="00E46C71">
        <w:rPr>
          <w:b/>
          <w:bCs/>
          <w:color w:val="auto"/>
        </w:rPr>
        <w:t>1KDW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2KDW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3KDW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4KDW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5KDW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6KDW, 7KDW</w:t>
      </w:r>
      <w:r w:rsidRPr="00E46C71">
        <w:rPr>
          <w:color w:val="auto"/>
        </w:rPr>
        <w:t>;</w:t>
      </w:r>
    </w:p>
    <w:p w14:paraId="1ABAEA1B" w14:textId="0A0C7CD6" w:rsidR="007F10F0" w:rsidRPr="00E46C71" w:rsidRDefault="007F10F0" w:rsidP="0049526A">
      <w:pPr>
        <w:pStyle w:val="Styl1"/>
        <w:numPr>
          <w:ilvl w:val="0"/>
          <w:numId w:val="25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 drogi wewnętrznej o charakterze ciągu pieszo-rowerowego, oznaczony symbolem </w:t>
      </w:r>
      <w:r w:rsidRPr="00E46C71">
        <w:rPr>
          <w:b/>
          <w:bCs/>
          <w:color w:val="auto"/>
        </w:rPr>
        <w:t>K</w:t>
      </w:r>
      <w:r w:rsidR="00D1635E" w:rsidRPr="00E46C71">
        <w:rPr>
          <w:b/>
          <w:bCs/>
          <w:color w:val="auto"/>
        </w:rPr>
        <w:t>XX</w:t>
      </w:r>
      <w:r w:rsidRPr="00E46C71">
        <w:rPr>
          <w:color w:val="auto"/>
        </w:rPr>
        <w:t>;</w:t>
      </w:r>
    </w:p>
    <w:p w14:paraId="0FB3CE7A" w14:textId="77777777" w:rsidR="007F10F0" w:rsidRPr="00E46C71" w:rsidRDefault="007F10F0" w:rsidP="0049526A">
      <w:pPr>
        <w:pStyle w:val="Styl1"/>
        <w:numPr>
          <w:ilvl w:val="0"/>
          <w:numId w:val="25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 obsługi komunikacji wewnętrznej – parking, oznaczony symbolem: </w:t>
      </w:r>
      <w:r w:rsidRPr="00E46C71">
        <w:rPr>
          <w:b/>
          <w:bCs/>
          <w:color w:val="auto"/>
        </w:rPr>
        <w:t>KDW-P</w:t>
      </w:r>
      <w:r w:rsidRPr="00E46C71">
        <w:rPr>
          <w:color w:val="auto"/>
        </w:rPr>
        <w:t>;</w:t>
      </w:r>
    </w:p>
    <w:p w14:paraId="0004C86F" w14:textId="77777777" w:rsidR="007F10F0" w:rsidRPr="00E46C71" w:rsidRDefault="007F10F0" w:rsidP="0049526A">
      <w:pPr>
        <w:pStyle w:val="Styl1"/>
        <w:numPr>
          <w:ilvl w:val="0"/>
          <w:numId w:val="25"/>
        </w:numPr>
        <w:tabs>
          <w:tab w:val="left" w:pos="851"/>
        </w:tabs>
        <w:ind w:left="851" w:hanging="425"/>
        <w:rPr>
          <w:color w:val="auto"/>
        </w:rPr>
      </w:pPr>
      <w:r w:rsidRPr="00E46C71">
        <w:rPr>
          <w:color w:val="auto"/>
        </w:rPr>
        <w:t>teren infrastruktury technicznej – kanalizacja, oznaczony symbolem:</w:t>
      </w:r>
      <w:r w:rsidRPr="00E46C71">
        <w:rPr>
          <w:b/>
          <w:bCs/>
          <w:color w:val="auto"/>
        </w:rPr>
        <w:t xml:space="preserve"> K</w:t>
      </w:r>
      <w:r w:rsidRPr="00E46C71">
        <w:rPr>
          <w:color w:val="auto"/>
        </w:rPr>
        <w:t>.</w:t>
      </w:r>
    </w:p>
    <w:p w14:paraId="528A00F2" w14:textId="77777777" w:rsidR="007F10F0" w:rsidRPr="00E46C71" w:rsidRDefault="007F10F0" w:rsidP="006A606D">
      <w:pPr>
        <w:pStyle w:val="Styl1"/>
        <w:numPr>
          <w:ilvl w:val="0"/>
          <w:numId w:val="0"/>
        </w:numPr>
        <w:tabs>
          <w:tab w:val="left" w:pos="851"/>
        </w:tabs>
        <w:ind w:left="851"/>
        <w:rPr>
          <w:color w:val="auto"/>
        </w:rPr>
      </w:pPr>
    </w:p>
    <w:p w14:paraId="13532DB8" w14:textId="77777777" w:rsidR="007F10F0" w:rsidRPr="00E46C71" w:rsidRDefault="007F10F0" w:rsidP="00BA2C60">
      <w:pPr>
        <w:pStyle w:val="1mpzp0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  <w:r w:rsidRPr="00E46C71">
        <w:rPr>
          <w:b/>
          <w:bCs/>
          <w:color w:val="auto"/>
        </w:rPr>
        <w:t>§ 5</w:t>
      </w:r>
      <w:r w:rsidRPr="00E46C71">
        <w:rPr>
          <w:color w:val="auto"/>
        </w:rPr>
        <w:t>. W zakresie zasad ochrony i kształtowania ładu przestrzennego ustala się:</w:t>
      </w:r>
    </w:p>
    <w:p w14:paraId="790D9919" w14:textId="77777777" w:rsidR="007F10F0" w:rsidRPr="00E46C71" w:rsidRDefault="007F10F0" w:rsidP="0049526A">
      <w:pPr>
        <w:pStyle w:val="1mpzp"/>
        <w:numPr>
          <w:ilvl w:val="0"/>
          <w:numId w:val="17"/>
        </w:numPr>
        <w:ind w:left="851" w:hanging="284"/>
        <w:rPr>
          <w:color w:val="auto"/>
          <w:kern w:val="2"/>
        </w:rPr>
      </w:pPr>
      <w:r w:rsidRPr="00E46C71">
        <w:rPr>
          <w:color w:val="auto"/>
          <w:kern w:val="2"/>
        </w:rPr>
        <w:t>lokalizację budynków i wiat zgodnie z wyznaczonymi nieprzekraczalnymi i obowiązującymi liniami zabudowy, przy czym:</w:t>
      </w:r>
    </w:p>
    <w:p w14:paraId="19B74933" w14:textId="77777777" w:rsidR="007F10F0" w:rsidRPr="00E46C71" w:rsidRDefault="007F10F0" w:rsidP="0049526A">
      <w:pPr>
        <w:pStyle w:val="1mpzp"/>
        <w:numPr>
          <w:ilvl w:val="0"/>
          <w:numId w:val="33"/>
        </w:numPr>
        <w:ind w:hanging="295"/>
        <w:rPr>
          <w:color w:val="auto"/>
          <w:kern w:val="2"/>
        </w:rPr>
      </w:pPr>
      <w:r w:rsidRPr="00E46C71">
        <w:rPr>
          <w:color w:val="auto"/>
          <w:kern w:val="2"/>
        </w:rPr>
        <w:t xml:space="preserve">dopuszcza się wysunięcie przed linie zabudowy takich części budynku jak: okapy, gzymsy, podokienniki na głębokość nie większą niż 0,8 m oraz takich części </w:t>
      </w:r>
      <w:r w:rsidRPr="00E46C71">
        <w:rPr>
          <w:color w:val="auto"/>
        </w:rPr>
        <w:t>budynków</w:t>
      </w:r>
      <w:r w:rsidRPr="00E46C71">
        <w:rPr>
          <w:color w:val="auto"/>
          <w:kern w:val="2"/>
        </w:rPr>
        <w:t xml:space="preserve"> jak: balkony, wykusze, ryzality, tarasy, ganki wejściowe, schody zewnętrzne, pochylnie, zadaszenia nad wejściami, na głębokość nie większą niż 2,5 m, z zachowaniem przepisów odrębnych,</w:t>
      </w:r>
    </w:p>
    <w:p w14:paraId="277FD969" w14:textId="77777777" w:rsidR="007F10F0" w:rsidRPr="00E46C71" w:rsidRDefault="007F10F0" w:rsidP="0049526A">
      <w:pPr>
        <w:pStyle w:val="1mpzp"/>
        <w:numPr>
          <w:ilvl w:val="0"/>
          <w:numId w:val="33"/>
        </w:numPr>
        <w:ind w:hanging="295"/>
        <w:rPr>
          <w:color w:val="auto"/>
          <w:kern w:val="2"/>
        </w:rPr>
      </w:pPr>
      <w:r w:rsidRPr="00E46C71">
        <w:rPr>
          <w:color w:val="auto"/>
        </w:rPr>
        <w:t>dla działek, w obrębie których wyznaczono więcej niż jedną obowiązującą linię zabudowy dopuszcza się sytuowanie budynków wzdłuż jednej z wyznaczonych obowiązujących linii zabudowy, pozostałe linie zabudowy należy wówczas traktować jako nieprzekraczalne,</w:t>
      </w:r>
    </w:p>
    <w:p w14:paraId="6EC4473D" w14:textId="77777777" w:rsidR="007F10F0" w:rsidRPr="00E46C71" w:rsidRDefault="007F10F0" w:rsidP="0049526A">
      <w:pPr>
        <w:pStyle w:val="1mpzp"/>
        <w:numPr>
          <w:ilvl w:val="0"/>
          <w:numId w:val="33"/>
        </w:numPr>
        <w:ind w:hanging="295"/>
        <w:rPr>
          <w:color w:val="auto"/>
          <w:kern w:val="2"/>
        </w:rPr>
      </w:pPr>
      <w:r w:rsidRPr="00E46C71">
        <w:rPr>
          <w:color w:val="auto"/>
          <w:kern w:val="2"/>
        </w:rPr>
        <w:t>dla budynków gospodarczo-garażowych i wiat obowiązującą linię zabudowy należy traktować jako nieprzekraczalną,</w:t>
      </w:r>
    </w:p>
    <w:p w14:paraId="7AEDF4E7" w14:textId="77777777" w:rsidR="007F10F0" w:rsidRPr="00E46C71" w:rsidRDefault="007F10F0" w:rsidP="0049526A">
      <w:pPr>
        <w:pStyle w:val="1mpzp"/>
        <w:numPr>
          <w:ilvl w:val="0"/>
          <w:numId w:val="33"/>
        </w:numPr>
        <w:ind w:hanging="295"/>
        <w:rPr>
          <w:color w:val="auto"/>
        </w:rPr>
      </w:pPr>
      <w:r w:rsidRPr="00E46C71">
        <w:rPr>
          <w:color w:val="auto"/>
        </w:rPr>
        <w:t xml:space="preserve">dla budynków istniejących, niezachowujących wyznaczonych linii zabudowy dopuszcza się roboty budowlane oraz zmianę sposobu użytkowania, bez możliwości rozbudowy </w:t>
      </w:r>
      <w:r w:rsidRPr="00E46C71">
        <w:rPr>
          <w:color w:val="auto"/>
        </w:rPr>
        <w:lastRenderedPageBreak/>
        <w:t>w obszarze przed wyznaczonymi liniami zabudowy, przy zachowaniu przepisów odrębnych;</w:t>
      </w:r>
    </w:p>
    <w:p w14:paraId="15D94AF7" w14:textId="77777777" w:rsidR="007F10F0" w:rsidRPr="00E46C71" w:rsidRDefault="007F10F0" w:rsidP="0049526A">
      <w:pPr>
        <w:pStyle w:val="1mpzp"/>
        <w:numPr>
          <w:ilvl w:val="0"/>
          <w:numId w:val="17"/>
        </w:numPr>
        <w:ind w:left="851" w:hanging="284"/>
        <w:rPr>
          <w:color w:val="auto"/>
        </w:rPr>
      </w:pPr>
      <w:r w:rsidRPr="00E46C71">
        <w:rPr>
          <w:color w:val="auto"/>
        </w:rPr>
        <w:t>dla istniejącej zabudowy dopuszczenie:</w:t>
      </w:r>
    </w:p>
    <w:p w14:paraId="4C1DA1BF" w14:textId="77777777" w:rsidR="007F10F0" w:rsidRPr="00E46C71" w:rsidRDefault="007F10F0" w:rsidP="0049526A">
      <w:pPr>
        <w:pStyle w:val="1mpzp"/>
        <w:numPr>
          <w:ilvl w:val="0"/>
          <w:numId w:val="39"/>
        </w:numPr>
        <w:ind w:left="1134" w:hanging="283"/>
        <w:rPr>
          <w:color w:val="auto"/>
        </w:rPr>
      </w:pPr>
      <w:r w:rsidRPr="00E46C71">
        <w:rPr>
          <w:color w:val="auto"/>
        </w:rPr>
        <w:t>jej zachowania lub prowadzenia innych robót budowlanych:</w:t>
      </w:r>
    </w:p>
    <w:p w14:paraId="27D3092F" w14:textId="77777777" w:rsidR="007F10F0" w:rsidRPr="00E46C71" w:rsidRDefault="007F10F0" w:rsidP="0049526A">
      <w:pPr>
        <w:pStyle w:val="1mpzp"/>
        <w:numPr>
          <w:ilvl w:val="0"/>
          <w:numId w:val="40"/>
        </w:numPr>
        <w:ind w:left="1418" w:hanging="284"/>
        <w:rPr>
          <w:color w:val="auto"/>
        </w:rPr>
      </w:pPr>
      <w:r w:rsidRPr="00E46C71">
        <w:rPr>
          <w:color w:val="auto"/>
        </w:rPr>
        <w:t>z zachowaniem istniejącej funkcji, geometrii dachu, wskaźnika powierzchni zabudowy, intensywności zabudowy, wysokości i geometrii dachu, lub</w:t>
      </w:r>
    </w:p>
    <w:p w14:paraId="66142005" w14:textId="77777777" w:rsidR="007F10F0" w:rsidRPr="00E46C71" w:rsidRDefault="007F10F0" w:rsidP="0049526A">
      <w:pPr>
        <w:pStyle w:val="1mpzp"/>
        <w:numPr>
          <w:ilvl w:val="0"/>
          <w:numId w:val="40"/>
        </w:numPr>
        <w:ind w:left="1418" w:hanging="284"/>
        <w:rPr>
          <w:color w:val="auto"/>
        </w:rPr>
      </w:pPr>
      <w:r w:rsidRPr="00E46C71">
        <w:rPr>
          <w:color w:val="auto"/>
        </w:rPr>
        <w:t>przy zachowaniu ustaleń planu,</w:t>
      </w:r>
    </w:p>
    <w:p w14:paraId="2D1D58C1" w14:textId="77777777" w:rsidR="007F10F0" w:rsidRPr="00E46C71" w:rsidRDefault="007F10F0" w:rsidP="0049526A">
      <w:pPr>
        <w:pStyle w:val="1mpzp"/>
        <w:numPr>
          <w:ilvl w:val="0"/>
          <w:numId w:val="39"/>
        </w:numPr>
        <w:ind w:left="1134" w:hanging="283"/>
        <w:rPr>
          <w:color w:val="auto"/>
          <w:kern w:val="2"/>
        </w:rPr>
      </w:pPr>
      <w:r w:rsidRPr="00E46C71">
        <w:rPr>
          <w:color w:val="auto"/>
        </w:rPr>
        <w:t>zmiany sposobu użytkowania zgodnie z funkcją terenu ustaloną w planie,</w:t>
      </w:r>
    </w:p>
    <w:p w14:paraId="59E29E08" w14:textId="77777777" w:rsidR="007F10F0" w:rsidRPr="00E46C71" w:rsidRDefault="007F10F0" w:rsidP="0049526A">
      <w:pPr>
        <w:pStyle w:val="1mpzp"/>
        <w:numPr>
          <w:ilvl w:val="0"/>
          <w:numId w:val="39"/>
        </w:numPr>
        <w:ind w:left="1134" w:hanging="283"/>
        <w:rPr>
          <w:color w:val="auto"/>
          <w:kern w:val="2"/>
        </w:rPr>
      </w:pPr>
      <w:r w:rsidRPr="00E46C71">
        <w:rPr>
          <w:color w:val="auto"/>
        </w:rPr>
        <w:t>sytuowania</w:t>
      </w:r>
      <w:r w:rsidRPr="00E46C71">
        <w:rPr>
          <w:color w:val="auto"/>
          <w:kern w:val="2"/>
        </w:rPr>
        <w:t xml:space="preserve"> budynków </w:t>
      </w:r>
      <w:r w:rsidRPr="00E46C71">
        <w:rPr>
          <w:color w:val="auto"/>
        </w:rPr>
        <w:t>w granicy działki lub w odległości 1,5 m od granicy działki, przy zachowaniu przepisów odrębnych;</w:t>
      </w:r>
    </w:p>
    <w:p w14:paraId="65D58267" w14:textId="77777777" w:rsidR="007F10F0" w:rsidRPr="00E46C71" w:rsidRDefault="007F10F0" w:rsidP="0049526A">
      <w:pPr>
        <w:pStyle w:val="1mpzp"/>
        <w:numPr>
          <w:ilvl w:val="0"/>
          <w:numId w:val="17"/>
        </w:numPr>
        <w:ind w:left="851" w:hanging="284"/>
        <w:rPr>
          <w:color w:val="auto"/>
          <w:kern w:val="2"/>
        </w:rPr>
      </w:pPr>
      <w:r w:rsidRPr="00E46C71">
        <w:rPr>
          <w:color w:val="auto"/>
        </w:rPr>
        <w:t>zakaz lokalizacji:</w:t>
      </w:r>
    </w:p>
    <w:p w14:paraId="4AF8A007" w14:textId="77777777" w:rsidR="007F10F0" w:rsidRPr="00E46C71" w:rsidRDefault="007F10F0" w:rsidP="0049526A">
      <w:pPr>
        <w:pStyle w:val="1mpzp"/>
        <w:numPr>
          <w:ilvl w:val="0"/>
          <w:numId w:val="13"/>
        </w:numPr>
        <w:ind w:left="1134" w:hanging="283"/>
        <w:rPr>
          <w:color w:val="auto"/>
        </w:rPr>
      </w:pPr>
      <w:r w:rsidRPr="00E46C71">
        <w:rPr>
          <w:color w:val="auto"/>
        </w:rPr>
        <w:t>budynków gospodarczo-garażowych oraz wiat o ścianach wykonanych z prefabrykowanych przęseł betonowych lub pełnych ścian z blachy,</w:t>
      </w:r>
    </w:p>
    <w:p w14:paraId="3F201AFD" w14:textId="77777777" w:rsidR="007F10F0" w:rsidRPr="00E46C71" w:rsidRDefault="007F10F0" w:rsidP="0049526A">
      <w:pPr>
        <w:pStyle w:val="1mpzp"/>
        <w:numPr>
          <w:ilvl w:val="0"/>
          <w:numId w:val="13"/>
        </w:numPr>
        <w:ind w:left="1134" w:hanging="283"/>
        <w:rPr>
          <w:color w:val="auto"/>
          <w:kern w:val="2"/>
        </w:rPr>
      </w:pPr>
      <w:r w:rsidRPr="00E46C71">
        <w:rPr>
          <w:color w:val="auto"/>
        </w:rPr>
        <w:t>obiektów i budynków tymczasowych, za wyjątkiem obiektów zaplecza budowy na czas ich realizacji,</w:t>
      </w:r>
    </w:p>
    <w:p w14:paraId="4DB82BB5" w14:textId="4F01790F" w:rsidR="007F10F0" w:rsidRPr="00E46C71" w:rsidRDefault="007F10F0" w:rsidP="0049526A">
      <w:pPr>
        <w:pStyle w:val="1mpzp"/>
        <w:numPr>
          <w:ilvl w:val="0"/>
          <w:numId w:val="13"/>
        </w:numPr>
        <w:ind w:left="1134" w:hanging="283"/>
        <w:rPr>
          <w:color w:val="auto"/>
          <w:kern w:val="2"/>
        </w:rPr>
      </w:pPr>
      <w:r w:rsidRPr="00E46C71">
        <w:rPr>
          <w:color w:val="auto"/>
        </w:rPr>
        <w:t>nowych napowietrznych linii elektroenergetycznych</w:t>
      </w:r>
      <w:r w:rsidR="00D237BB" w:rsidRPr="00E46C71">
        <w:rPr>
          <w:color w:val="auto"/>
        </w:rPr>
        <w:t>;</w:t>
      </w:r>
    </w:p>
    <w:p w14:paraId="2D71A9C1" w14:textId="77777777" w:rsidR="007F10F0" w:rsidRPr="00E46C71" w:rsidRDefault="007F10F0" w:rsidP="0049526A">
      <w:pPr>
        <w:pStyle w:val="1mpzp"/>
        <w:numPr>
          <w:ilvl w:val="0"/>
          <w:numId w:val="17"/>
        </w:numPr>
        <w:ind w:left="851" w:hanging="284"/>
        <w:rPr>
          <w:color w:val="auto"/>
          <w:kern w:val="2"/>
        </w:rPr>
      </w:pPr>
      <w:r w:rsidRPr="00E46C71">
        <w:rPr>
          <w:color w:val="auto"/>
        </w:rPr>
        <w:t>nakazuje się zapewnienie dostępności terenów osobom ze szczególnymi potrzebami zgodnie z przepisami odrębnymi.</w:t>
      </w:r>
    </w:p>
    <w:p w14:paraId="7C8A1346" w14:textId="77777777" w:rsidR="007F10F0" w:rsidRPr="00E46C71" w:rsidRDefault="007F10F0" w:rsidP="001E5300">
      <w:pPr>
        <w:pStyle w:val="2mpzp"/>
        <w:numPr>
          <w:ilvl w:val="0"/>
          <w:numId w:val="0"/>
        </w:numPr>
        <w:rPr>
          <w:color w:val="auto"/>
        </w:rPr>
      </w:pPr>
    </w:p>
    <w:p w14:paraId="58124D2E" w14:textId="77777777" w:rsidR="007F10F0" w:rsidRPr="00E46C71" w:rsidRDefault="007F10F0" w:rsidP="00BA2C60">
      <w:pPr>
        <w:pStyle w:val="1mpzp0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  <w:r w:rsidRPr="00E46C71">
        <w:rPr>
          <w:b/>
          <w:bCs/>
          <w:color w:val="auto"/>
        </w:rPr>
        <w:t>§ 6</w:t>
      </w:r>
      <w:r w:rsidRPr="00E46C71">
        <w:rPr>
          <w:color w:val="auto"/>
        </w:rPr>
        <w:t>. W zakresie zasad ochrony środowiska, przyrody i krajobrazu ustala się:</w:t>
      </w:r>
    </w:p>
    <w:p w14:paraId="5127B527" w14:textId="77777777" w:rsidR="007F10F0" w:rsidRPr="00E46C71" w:rsidRDefault="007F10F0" w:rsidP="0049526A">
      <w:pPr>
        <w:pStyle w:val="1mpzp"/>
        <w:numPr>
          <w:ilvl w:val="0"/>
          <w:numId w:val="5"/>
        </w:numPr>
        <w:ind w:left="851" w:hanging="284"/>
        <w:rPr>
          <w:color w:val="auto"/>
        </w:rPr>
      </w:pPr>
      <w:bookmarkStart w:id="1" w:name="bookmark_45"/>
      <w:bookmarkEnd w:id="1"/>
      <w:r w:rsidRPr="00E46C71">
        <w:rPr>
          <w:color w:val="auto"/>
        </w:rPr>
        <w:t>nakaz gromadzenia i zagospodarowania odpadów, zgodnie przepisami odrębnymi;</w:t>
      </w:r>
    </w:p>
    <w:p w14:paraId="7B5D7208" w14:textId="77777777" w:rsidR="007F10F0" w:rsidRPr="00E46C71" w:rsidRDefault="007F10F0" w:rsidP="0049526A">
      <w:pPr>
        <w:pStyle w:val="1mpzp"/>
        <w:numPr>
          <w:ilvl w:val="0"/>
          <w:numId w:val="5"/>
        </w:numPr>
        <w:ind w:left="851" w:hanging="284"/>
        <w:rPr>
          <w:color w:val="auto"/>
        </w:rPr>
      </w:pPr>
      <w:r w:rsidRPr="00E46C71">
        <w:rPr>
          <w:color w:val="auto"/>
        </w:rPr>
        <w:t>dopuszczenie zagospodarowania mas ziemnych powstałych podczas prowadzenia robót budowlanych na działce budowlanej lub ich wywóz, zgodnie z przepisami odrębnymi;</w:t>
      </w:r>
    </w:p>
    <w:p w14:paraId="4AEC8714" w14:textId="77777777" w:rsidR="007F10F0" w:rsidRPr="00E46C71" w:rsidRDefault="007F10F0" w:rsidP="0049526A">
      <w:pPr>
        <w:pStyle w:val="1mpzp"/>
        <w:numPr>
          <w:ilvl w:val="0"/>
          <w:numId w:val="5"/>
        </w:numPr>
        <w:ind w:left="851" w:hanging="284"/>
        <w:rPr>
          <w:color w:val="auto"/>
        </w:rPr>
      </w:pPr>
      <w:r w:rsidRPr="00E46C71">
        <w:rPr>
          <w:color w:val="auto"/>
        </w:rPr>
        <w:t>zakaz realizacji przedsięwzięć mogących znacząco oddziaływać na środowisko, za wyjątkiem inwestycji celu publicznego;</w:t>
      </w:r>
    </w:p>
    <w:p w14:paraId="6F06F2F0" w14:textId="77777777" w:rsidR="007F10F0" w:rsidRPr="00E46C71" w:rsidRDefault="007F10F0" w:rsidP="0049526A">
      <w:pPr>
        <w:pStyle w:val="1mpzp"/>
        <w:numPr>
          <w:ilvl w:val="0"/>
          <w:numId w:val="5"/>
        </w:numPr>
        <w:ind w:left="851" w:hanging="284"/>
        <w:rPr>
          <w:color w:val="auto"/>
        </w:rPr>
      </w:pPr>
      <w:r w:rsidRPr="00E46C71">
        <w:rPr>
          <w:color w:val="auto"/>
        </w:rPr>
        <w:t>nakaz zachowania dopuszczalnych poziomów hałasu w środowisku, zgodnie z przepisami odrębnymi, w tym:</w:t>
      </w:r>
    </w:p>
    <w:p w14:paraId="78A2D7DF" w14:textId="77777777" w:rsidR="007F10F0" w:rsidRPr="00E46C71" w:rsidRDefault="007F10F0" w:rsidP="0049526A">
      <w:pPr>
        <w:pStyle w:val="1mpzp"/>
        <w:numPr>
          <w:ilvl w:val="3"/>
          <w:numId w:val="12"/>
        </w:numPr>
        <w:ind w:left="1134" w:hanging="283"/>
        <w:rPr>
          <w:color w:val="auto"/>
        </w:rPr>
      </w:pPr>
      <w:r w:rsidRPr="00E46C71">
        <w:rPr>
          <w:color w:val="auto"/>
        </w:rPr>
        <w:t>na terenach oznaczonych symbolami: MN – jak dla terenów zabudowy mieszkaniowej jednorodzinnej,</w:t>
      </w:r>
    </w:p>
    <w:p w14:paraId="1A407B6D" w14:textId="77777777" w:rsidR="007F10F0" w:rsidRPr="00E46C71" w:rsidRDefault="007F10F0" w:rsidP="0049526A">
      <w:pPr>
        <w:pStyle w:val="1mpzp"/>
        <w:numPr>
          <w:ilvl w:val="3"/>
          <w:numId w:val="12"/>
        </w:numPr>
        <w:ind w:left="1134" w:hanging="283"/>
        <w:rPr>
          <w:color w:val="auto"/>
        </w:rPr>
      </w:pPr>
      <w:r w:rsidRPr="00E46C71">
        <w:rPr>
          <w:color w:val="auto"/>
        </w:rPr>
        <w:t>na terenach oznaczonych symbolami: MW – jak dla terenów zabudowy mieszkaniowej wielorodzinnej i zamieszkania zbiorowego,</w:t>
      </w:r>
    </w:p>
    <w:p w14:paraId="36CBD05A" w14:textId="7B9AA605" w:rsidR="007F10F0" w:rsidRPr="00E46C71" w:rsidRDefault="007F10F0" w:rsidP="0049526A">
      <w:pPr>
        <w:pStyle w:val="1mpzp"/>
        <w:numPr>
          <w:ilvl w:val="3"/>
          <w:numId w:val="12"/>
        </w:numPr>
        <w:ind w:left="1134" w:hanging="283"/>
        <w:rPr>
          <w:color w:val="auto"/>
        </w:rPr>
      </w:pPr>
      <w:r w:rsidRPr="00E46C71">
        <w:rPr>
          <w:color w:val="auto"/>
        </w:rPr>
        <w:t>na terenie oznaczonym symbolem</w:t>
      </w:r>
      <w:r w:rsidR="00D237BB" w:rsidRPr="00E46C71">
        <w:rPr>
          <w:color w:val="auto"/>
        </w:rPr>
        <w:t>:</w:t>
      </w:r>
      <w:r w:rsidRPr="00E46C71">
        <w:rPr>
          <w:color w:val="auto"/>
        </w:rPr>
        <w:t xml:space="preserve"> ZD – jak dla terenów rekreacyjno-wypoczynkowych.</w:t>
      </w:r>
    </w:p>
    <w:p w14:paraId="4404D8AC" w14:textId="77777777" w:rsidR="007F10F0" w:rsidRPr="00E46C71" w:rsidRDefault="007F10F0" w:rsidP="008410A9">
      <w:pPr>
        <w:pStyle w:val="1mpzp0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</w:p>
    <w:p w14:paraId="08F91F5F" w14:textId="77777777" w:rsidR="007F10F0" w:rsidRPr="00E46C71" w:rsidRDefault="007F10F0" w:rsidP="000F1BFA">
      <w:pPr>
        <w:pStyle w:val="1mpzp0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  <w:r w:rsidRPr="00E46C71">
        <w:rPr>
          <w:b/>
          <w:bCs/>
          <w:color w:val="auto"/>
        </w:rPr>
        <w:t>§ 7.</w:t>
      </w:r>
      <w:r w:rsidRPr="00E46C71">
        <w:rPr>
          <w:color w:val="auto"/>
        </w:rPr>
        <w:t xml:space="preserve"> W zakresie zasad kształtowania krajobrazu zakazuje się:</w:t>
      </w:r>
    </w:p>
    <w:p w14:paraId="58352DAB" w14:textId="77777777" w:rsidR="007F10F0" w:rsidRPr="00E46C71" w:rsidRDefault="007F10F0" w:rsidP="0049526A">
      <w:pPr>
        <w:pStyle w:val="1mpzp0"/>
        <w:numPr>
          <w:ilvl w:val="0"/>
          <w:numId w:val="41"/>
        </w:numPr>
        <w:tabs>
          <w:tab w:val="clear" w:pos="567"/>
        </w:tabs>
        <w:spacing w:before="0"/>
        <w:ind w:left="851" w:hanging="284"/>
        <w:rPr>
          <w:color w:val="auto"/>
        </w:rPr>
      </w:pPr>
      <w:r w:rsidRPr="00E46C71">
        <w:rPr>
          <w:color w:val="auto"/>
        </w:rPr>
        <w:t>realizacji budynków z bali drewnianych;</w:t>
      </w:r>
    </w:p>
    <w:p w14:paraId="0B25CEC5" w14:textId="77777777" w:rsidR="007F10F0" w:rsidRPr="00E46C71" w:rsidRDefault="007F10F0" w:rsidP="0049526A">
      <w:pPr>
        <w:pStyle w:val="1mpzp0"/>
        <w:numPr>
          <w:ilvl w:val="0"/>
          <w:numId w:val="41"/>
        </w:numPr>
        <w:tabs>
          <w:tab w:val="clear" w:pos="567"/>
        </w:tabs>
        <w:spacing w:before="0"/>
        <w:ind w:left="851" w:hanging="284"/>
        <w:rPr>
          <w:color w:val="auto"/>
        </w:rPr>
      </w:pPr>
      <w:r w:rsidRPr="00E46C71">
        <w:rPr>
          <w:color w:val="auto"/>
        </w:rPr>
        <w:t>stosowania pokryć dachowych w formie strzechy.</w:t>
      </w:r>
    </w:p>
    <w:p w14:paraId="447A0048" w14:textId="77777777" w:rsidR="007F10F0" w:rsidRPr="00E46C71" w:rsidRDefault="007F10F0" w:rsidP="009212D0">
      <w:pPr>
        <w:pStyle w:val="ampzp"/>
        <w:rPr>
          <w:color w:val="auto"/>
        </w:rPr>
      </w:pPr>
    </w:p>
    <w:p w14:paraId="1769A426" w14:textId="77777777" w:rsidR="007F10F0" w:rsidRPr="00E46C71" w:rsidRDefault="007F10F0" w:rsidP="0022082D">
      <w:pPr>
        <w:pStyle w:val="1mpzp0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  <w:r w:rsidRPr="00E46C71">
        <w:rPr>
          <w:b/>
          <w:bCs/>
          <w:color w:val="auto"/>
        </w:rPr>
        <w:t>§ 8</w:t>
      </w:r>
      <w:r w:rsidRPr="00E46C71">
        <w:rPr>
          <w:color w:val="auto"/>
        </w:rPr>
        <w:t>. W zakresie zasad ochrony dziedzictwa kulturowego i zabytków, w tym krajobrazów kulturowych, oraz dóbr kultury współczesnej ustala się:</w:t>
      </w:r>
    </w:p>
    <w:p w14:paraId="4ACAFF0D" w14:textId="77777777" w:rsidR="007F10F0" w:rsidRPr="00E46C71" w:rsidRDefault="007F10F0" w:rsidP="0049526A">
      <w:pPr>
        <w:pStyle w:val="1mpzp0"/>
        <w:numPr>
          <w:ilvl w:val="0"/>
          <w:numId w:val="20"/>
        </w:numPr>
        <w:tabs>
          <w:tab w:val="clear" w:pos="567"/>
          <w:tab w:val="left" w:pos="426"/>
        </w:tabs>
        <w:spacing w:before="0"/>
        <w:ind w:left="851" w:hanging="284"/>
        <w:rPr>
          <w:color w:val="auto"/>
        </w:rPr>
      </w:pPr>
      <w:r w:rsidRPr="00E46C71">
        <w:rPr>
          <w:color w:val="auto"/>
        </w:rPr>
        <w:t>ochronę budynku mieszkalnego przy ul. Dworcowej 21, dla którego nakazuje się jego zachowanie oraz ochronę:</w:t>
      </w:r>
    </w:p>
    <w:p w14:paraId="68A766DE" w14:textId="77777777" w:rsidR="007F10F0" w:rsidRPr="00E46C71" w:rsidRDefault="007F10F0" w:rsidP="0049526A">
      <w:pPr>
        <w:pStyle w:val="1mpzp0"/>
        <w:numPr>
          <w:ilvl w:val="0"/>
          <w:numId w:val="34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</w:rPr>
      </w:pPr>
      <w:r w:rsidRPr="00E46C71">
        <w:rPr>
          <w:color w:val="auto"/>
        </w:rPr>
        <w:t>ukształtowania elewacji (podział stolarek okiennych, drzwi),</w:t>
      </w:r>
    </w:p>
    <w:p w14:paraId="792247FC" w14:textId="77777777" w:rsidR="007F10F0" w:rsidRPr="00E46C71" w:rsidRDefault="007F10F0" w:rsidP="0049526A">
      <w:pPr>
        <w:pStyle w:val="1mpzp0"/>
        <w:numPr>
          <w:ilvl w:val="0"/>
          <w:numId w:val="34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</w:rPr>
      </w:pPr>
      <w:r w:rsidRPr="00E46C71">
        <w:rPr>
          <w:color w:val="auto"/>
        </w:rPr>
        <w:t>wystroju zewnętrznego elewacji, pokrycia dachowego (konieczność zachowania historycznego pokrycia lub wymiany na nowe z materiałów i kolorystyki jak pokrycie historyczne), nakaz zachowania historycznej, jednorodnej elewacji i dachu,</w:t>
      </w:r>
    </w:p>
    <w:p w14:paraId="3330799F" w14:textId="77777777" w:rsidR="007F10F0" w:rsidRPr="00E46C71" w:rsidRDefault="007F10F0" w:rsidP="0049526A">
      <w:pPr>
        <w:pStyle w:val="1mpzp0"/>
        <w:numPr>
          <w:ilvl w:val="0"/>
          <w:numId w:val="34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</w:rPr>
      </w:pPr>
      <w:r w:rsidRPr="00E46C71">
        <w:rPr>
          <w:color w:val="auto"/>
        </w:rPr>
        <w:t>nakaz utrzymania formy otworów i dawnego podziału stolarek okiennych oraz zewnętrznych drzwi  i zachowania ich jednorodności;</w:t>
      </w:r>
    </w:p>
    <w:p w14:paraId="65B691F7" w14:textId="77777777" w:rsidR="007F10F0" w:rsidRPr="00E46C71" w:rsidRDefault="007F10F0" w:rsidP="0049526A">
      <w:pPr>
        <w:pStyle w:val="1mpzp0"/>
        <w:numPr>
          <w:ilvl w:val="0"/>
          <w:numId w:val="20"/>
        </w:numPr>
        <w:tabs>
          <w:tab w:val="clear" w:pos="567"/>
          <w:tab w:val="left" w:pos="426"/>
        </w:tabs>
        <w:spacing w:before="0"/>
        <w:ind w:left="851" w:hanging="284"/>
        <w:rPr>
          <w:color w:val="auto"/>
        </w:rPr>
      </w:pPr>
      <w:r w:rsidRPr="00E46C71">
        <w:rPr>
          <w:color w:val="auto"/>
        </w:rPr>
        <w:t>wszelkie roboty budowlane przy zabytku realizować zgodnie z przepisami odrębnymi.</w:t>
      </w:r>
    </w:p>
    <w:p w14:paraId="280A9C54" w14:textId="77777777" w:rsidR="007F10F0" w:rsidRPr="00E46C71" w:rsidRDefault="007F10F0" w:rsidP="000B6D4D">
      <w:pPr>
        <w:pStyle w:val="1mpzp0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</w:p>
    <w:p w14:paraId="3A1C1610" w14:textId="77777777" w:rsidR="007F10F0" w:rsidRPr="00E46C71" w:rsidRDefault="007F10F0" w:rsidP="000B6D4D">
      <w:pPr>
        <w:pStyle w:val="1mpzp0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  <w:r w:rsidRPr="00E46C71">
        <w:rPr>
          <w:b/>
          <w:bCs/>
          <w:color w:val="auto"/>
        </w:rPr>
        <w:t>§ 9</w:t>
      </w:r>
      <w:r w:rsidRPr="00E46C71">
        <w:rPr>
          <w:color w:val="auto"/>
        </w:rPr>
        <w:t xml:space="preserve">. W zakresie wymagań wynikających z potrzeb kształtowania przestrzeni publicznej: </w:t>
      </w:r>
      <w:r w:rsidRPr="00E46C71">
        <w:rPr>
          <w:color w:val="auto"/>
        </w:rPr>
        <w:lastRenderedPageBreak/>
        <w:t>nie podejmuje się ustaleń.</w:t>
      </w:r>
    </w:p>
    <w:p w14:paraId="62872B98" w14:textId="77777777" w:rsidR="007F10F0" w:rsidRPr="00E46C71" w:rsidRDefault="007F10F0" w:rsidP="0074616A">
      <w:pPr>
        <w:pStyle w:val="1mpzp"/>
        <w:numPr>
          <w:ilvl w:val="0"/>
          <w:numId w:val="0"/>
        </w:numPr>
        <w:rPr>
          <w:color w:val="auto"/>
        </w:rPr>
      </w:pPr>
    </w:p>
    <w:p w14:paraId="76A04081" w14:textId="77777777" w:rsidR="007F10F0" w:rsidRPr="00E46C71" w:rsidRDefault="007F10F0" w:rsidP="00C960E7">
      <w:pPr>
        <w:pStyle w:val="1mpzp0"/>
        <w:numPr>
          <w:ilvl w:val="0"/>
          <w:numId w:val="0"/>
        </w:numPr>
        <w:spacing w:before="0"/>
        <w:rPr>
          <w:color w:val="auto"/>
        </w:rPr>
      </w:pPr>
      <w:r w:rsidRPr="00E46C71">
        <w:rPr>
          <w:b/>
          <w:bCs/>
          <w:color w:val="auto"/>
        </w:rPr>
        <w:t>§ 10</w:t>
      </w:r>
      <w:r w:rsidRPr="00E46C71">
        <w:rPr>
          <w:color w:val="auto"/>
        </w:rPr>
        <w:t>. W zakresie zasad</w:t>
      </w:r>
      <w:r w:rsidRPr="00E46C71">
        <w:rPr>
          <w:color w:val="auto"/>
          <w:lang w:eastAsia="ar-SA" w:bidi="ar-SA"/>
        </w:rPr>
        <w:t xml:space="preserve"> kształtowania zabudowy oraz wskaźników zagospodarowania na terenach zabudowy mieszkaniowej jednorodzinnej </w:t>
      </w:r>
      <w:r w:rsidRPr="00E46C71">
        <w:rPr>
          <w:b/>
          <w:bCs/>
          <w:color w:val="auto"/>
        </w:rPr>
        <w:t>1MN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2MN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3MN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4MN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5MN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6MN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7MN</w:t>
      </w:r>
      <w:r w:rsidRPr="00E46C71">
        <w:rPr>
          <w:b/>
          <w:bCs/>
          <w:color w:val="auto"/>
          <w:lang w:eastAsia="ar-SA" w:bidi="ar-SA"/>
        </w:rPr>
        <w:t xml:space="preserve">, 8MN </w:t>
      </w:r>
      <w:r w:rsidRPr="00E46C71">
        <w:rPr>
          <w:color w:val="auto"/>
        </w:rPr>
        <w:t>ustala się:</w:t>
      </w:r>
    </w:p>
    <w:p w14:paraId="7CD79057" w14:textId="3FCE865F" w:rsidR="007F10F0" w:rsidRPr="00E46C71" w:rsidRDefault="007F10F0" w:rsidP="0049526A">
      <w:pPr>
        <w:pStyle w:val="1mpzp"/>
        <w:numPr>
          <w:ilvl w:val="0"/>
          <w:numId w:val="8"/>
        </w:numPr>
        <w:ind w:left="851" w:hanging="284"/>
        <w:rPr>
          <w:color w:val="auto"/>
        </w:rPr>
      </w:pPr>
      <w:r w:rsidRPr="00E46C71">
        <w:rPr>
          <w:color w:val="auto"/>
        </w:rPr>
        <w:t xml:space="preserve">dla istniejącej zabudowy </w:t>
      </w:r>
      <w:r w:rsidRPr="00E46C71">
        <w:rPr>
          <w:color w:val="auto"/>
          <w:kern w:val="24"/>
        </w:rPr>
        <w:t>zastosowanie mają przepisy §5 pkt 1 i 2</w:t>
      </w:r>
      <w:r w:rsidR="00D237BB" w:rsidRPr="00E46C71">
        <w:rPr>
          <w:color w:val="auto"/>
          <w:kern w:val="24"/>
        </w:rPr>
        <w:t>;</w:t>
      </w:r>
    </w:p>
    <w:p w14:paraId="74C966FE" w14:textId="77777777" w:rsidR="007F10F0" w:rsidRPr="00E46C71" w:rsidRDefault="007F10F0" w:rsidP="0049526A">
      <w:pPr>
        <w:pStyle w:val="1mpzp"/>
        <w:numPr>
          <w:ilvl w:val="0"/>
          <w:numId w:val="8"/>
        </w:numPr>
        <w:ind w:left="851" w:hanging="284"/>
        <w:rPr>
          <w:color w:val="auto"/>
        </w:rPr>
      </w:pPr>
      <w:r w:rsidRPr="00E46C71">
        <w:rPr>
          <w:color w:val="auto"/>
        </w:rPr>
        <w:t>dopuszczenie lokalizacji:</w:t>
      </w:r>
    </w:p>
    <w:p w14:paraId="6D81152F" w14:textId="77777777" w:rsidR="007F10F0" w:rsidRPr="00E46C71" w:rsidRDefault="007F10F0" w:rsidP="0049526A">
      <w:pPr>
        <w:numPr>
          <w:ilvl w:val="0"/>
          <w:numId w:val="63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budynków mieszkalnych jednorodzinnych w zabudowie wolnostojącej,</w:t>
      </w:r>
    </w:p>
    <w:p w14:paraId="0C16901B" w14:textId="77777777" w:rsidR="007F10F0" w:rsidRPr="00E46C71" w:rsidRDefault="007F10F0" w:rsidP="0049526A">
      <w:pPr>
        <w:numPr>
          <w:ilvl w:val="0"/>
          <w:numId w:val="63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budynków gospodarczo-garażowych,</w:t>
      </w:r>
    </w:p>
    <w:p w14:paraId="58A3222A" w14:textId="77777777" w:rsidR="007F10F0" w:rsidRPr="00E46C71" w:rsidRDefault="007F10F0" w:rsidP="0049526A">
      <w:pPr>
        <w:numPr>
          <w:ilvl w:val="0"/>
          <w:numId w:val="63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wiat,</w:t>
      </w:r>
    </w:p>
    <w:p w14:paraId="0562949B" w14:textId="77777777" w:rsidR="007F10F0" w:rsidRPr="00E46C71" w:rsidRDefault="007F10F0" w:rsidP="0049526A">
      <w:pPr>
        <w:numPr>
          <w:ilvl w:val="0"/>
          <w:numId w:val="63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miejsc postojowych,</w:t>
      </w:r>
    </w:p>
    <w:p w14:paraId="31EBAEA3" w14:textId="77777777" w:rsidR="007F10F0" w:rsidRPr="00E46C71" w:rsidRDefault="007F10F0" w:rsidP="0049526A">
      <w:pPr>
        <w:numPr>
          <w:ilvl w:val="0"/>
          <w:numId w:val="63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obiektów małej architektury,</w:t>
      </w:r>
    </w:p>
    <w:p w14:paraId="39978320" w14:textId="00A45178" w:rsidR="007F10F0" w:rsidRPr="00E46C71" w:rsidRDefault="007F10F0" w:rsidP="0049526A">
      <w:pPr>
        <w:numPr>
          <w:ilvl w:val="0"/>
          <w:numId w:val="63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 xml:space="preserve">urządzeń, sieci i obiektów infrastruktury technicznej, z zachowaniem § 15 pkt </w:t>
      </w:r>
      <w:r w:rsidR="00801345" w:rsidRPr="00E46C71">
        <w:rPr>
          <w:kern w:val="24"/>
        </w:rPr>
        <w:t xml:space="preserve">1 i </w:t>
      </w:r>
      <w:r w:rsidRPr="00E46C71">
        <w:rPr>
          <w:kern w:val="24"/>
        </w:rPr>
        <w:t>2</w:t>
      </w:r>
      <w:r w:rsidR="00E24588" w:rsidRPr="00E46C71">
        <w:rPr>
          <w:kern w:val="24"/>
        </w:rPr>
        <w:t>,</w:t>
      </w:r>
    </w:p>
    <w:p w14:paraId="048E2949" w14:textId="77777777" w:rsidR="007F10F0" w:rsidRPr="00E46C71" w:rsidRDefault="007F10F0" w:rsidP="0049526A">
      <w:pPr>
        <w:numPr>
          <w:ilvl w:val="0"/>
          <w:numId w:val="63"/>
        </w:numPr>
        <w:ind w:left="1134" w:hanging="283"/>
        <w:jc w:val="both"/>
      </w:pPr>
      <w:r w:rsidRPr="00E46C71">
        <w:rPr>
          <w:kern w:val="24"/>
        </w:rPr>
        <w:t>obiektów</w:t>
      </w:r>
      <w:r w:rsidRPr="00E46C71">
        <w:t xml:space="preserve"> wymienionych w lit. od a do f łącznie lub odrębnie;</w:t>
      </w:r>
    </w:p>
    <w:p w14:paraId="5CD29402" w14:textId="77777777" w:rsidR="007F10F0" w:rsidRPr="00E46C71" w:rsidRDefault="007F10F0" w:rsidP="0049526A">
      <w:pPr>
        <w:pStyle w:val="1mpzp"/>
        <w:numPr>
          <w:ilvl w:val="0"/>
          <w:numId w:val="8"/>
        </w:numPr>
        <w:ind w:left="851" w:hanging="284"/>
        <w:rPr>
          <w:color w:val="auto"/>
        </w:rPr>
      </w:pPr>
      <w:r w:rsidRPr="00E46C71">
        <w:rPr>
          <w:color w:val="auto"/>
        </w:rPr>
        <w:t xml:space="preserve">dla budynków </w:t>
      </w:r>
      <w:r w:rsidRPr="00E46C71">
        <w:rPr>
          <w:color w:val="auto"/>
          <w:kern w:val="24"/>
        </w:rPr>
        <w:t>mieszkalnych jednorodzinnych</w:t>
      </w:r>
      <w:r w:rsidRPr="00E46C71">
        <w:rPr>
          <w:color w:val="auto"/>
        </w:rPr>
        <w:t>:</w:t>
      </w:r>
    </w:p>
    <w:p w14:paraId="1584FD4D" w14:textId="77777777" w:rsidR="007F10F0" w:rsidRPr="00E46C71" w:rsidRDefault="007F10F0" w:rsidP="0049526A">
      <w:pPr>
        <w:pStyle w:val="ampzp"/>
        <w:numPr>
          <w:ilvl w:val="0"/>
          <w:numId w:val="9"/>
        </w:numPr>
        <w:ind w:left="1134" w:hanging="283"/>
        <w:rPr>
          <w:color w:val="auto"/>
        </w:rPr>
      </w:pPr>
      <w:r w:rsidRPr="00E46C71">
        <w:rPr>
          <w:color w:val="auto"/>
        </w:rPr>
        <w:t>wysokość: maksymalnie III kondygnacje nadziemne i nie więcej niż 10,0 m,</w:t>
      </w:r>
    </w:p>
    <w:p w14:paraId="29F62E05" w14:textId="77777777" w:rsidR="007F10F0" w:rsidRPr="00E46C71" w:rsidRDefault="007F10F0" w:rsidP="0049526A">
      <w:pPr>
        <w:pStyle w:val="ampzp"/>
        <w:numPr>
          <w:ilvl w:val="0"/>
          <w:numId w:val="9"/>
        </w:numPr>
        <w:ind w:left="1134" w:hanging="283"/>
        <w:rPr>
          <w:color w:val="auto"/>
          <w:lang w:eastAsia="ar-SA" w:bidi="ar-SA"/>
        </w:rPr>
      </w:pPr>
      <w:r w:rsidRPr="00E46C71">
        <w:rPr>
          <w:color w:val="auto"/>
        </w:rPr>
        <w:t xml:space="preserve">dach: </w:t>
      </w:r>
    </w:p>
    <w:p w14:paraId="64502E63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 xml:space="preserve">dwuspadowy lub wielospadowy o połaciach symetrycznych, </w:t>
      </w:r>
    </w:p>
    <w:p w14:paraId="73106B1F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 xml:space="preserve">kąt pochylenia głównych połaci dachowych od 30° do 45°, </w:t>
      </w:r>
      <w:bookmarkStart w:id="2" w:name="_Hlk2845940"/>
    </w:p>
    <w:bookmarkEnd w:id="2"/>
    <w:p w14:paraId="57EA7853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>pokrycie dachówką lub blachodachówką;</w:t>
      </w:r>
    </w:p>
    <w:p w14:paraId="5916EFED" w14:textId="77777777" w:rsidR="007F10F0" w:rsidRPr="00E46C71" w:rsidRDefault="007F10F0" w:rsidP="0049526A">
      <w:pPr>
        <w:pStyle w:val="1mpzp"/>
        <w:numPr>
          <w:ilvl w:val="0"/>
          <w:numId w:val="8"/>
        </w:numPr>
        <w:ind w:left="851" w:hanging="284"/>
        <w:rPr>
          <w:color w:val="auto"/>
        </w:rPr>
      </w:pPr>
      <w:r w:rsidRPr="00E46C71">
        <w:rPr>
          <w:color w:val="auto"/>
        </w:rPr>
        <w:t>dla budynków gospodarczo-garażowych i wiat:</w:t>
      </w:r>
    </w:p>
    <w:p w14:paraId="5FFF46E4" w14:textId="77777777" w:rsidR="007F10F0" w:rsidRPr="00E46C71" w:rsidRDefault="007F10F0" w:rsidP="0049526A">
      <w:pPr>
        <w:numPr>
          <w:ilvl w:val="0"/>
          <w:numId w:val="14"/>
        </w:numPr>
        <w:ind w:left="1134" w:hanging="283"/>
        <w:jc w:val="both"/>
        <w:rPr>
          <w:lang w:eastAsia="ar-SA" w:bidi="ar-SA"/>
        </w:rPr>
      </w:pPr>
      <w:r w:rsidRPr="00E46C71">
        <w:rPr>
          <w:lang w:eastAsia="ar-SA" w:bidi="ar-SA"/>
        </w:rPr>
        <w:t>wysokość: I kondygnacja nadziemna i nie więcej niż 6,0 m do najwyższego punktu połaci dachowej,</w:t>
      </w:r>
    </w:p>
    <w:p w14:paraId="5F4F72F7" w14:textId="77777777" w:rsidR="007F10F0" w:rsidRPr="00E46C71" w:rsidRDefault="007F10F0" w:rsidP="0049526A">
      <w:pPr>
        <w:numPr>
          <w:ilvl w:val="0"/>
          <w:numId w:val="14"/>
        </w:numPr>
        <w:ind w:left="1134" w:hanging="283"/>
        <w:jc w:val="both"/>
        <w:rPr>
          <w:lang w:eastAsia="ar-SA" w:bidi="ar-SA"/>
        </w:rPr>
      </w:pPr>
      <w:r w:rsidRPr="00E46C71">
        <w:rPr>
          <w:lang w:eastAsia="ar-SA" w:bidi="ar-SA"/>
        </w:rPr>
        <w:t xml:space="preserve">dach: </w:t>
      </w:r>
    </w:p>
    <w:p w14:paraId="05FA5B48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 xml:space="preserve">dwuspadowy, </w:t>
      </w:r>
    </w:p>
    <w:p w14:paraId="708C7BB2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 xml:space="preserve">kąt pochylenia głównych połaci dachowych od 30° do 45°, </w:t>
      </w:r>
    </w:p>
    <w:p w14:paraId="587251C0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>pokrycie dachówką, blachodachówką lub blachą;</w:t>
      </w:r>
    </w:p>
    <w:p w14:paraId="34B716C8" w14:textId="77777777" w:rsidR="007F10F0" w:rsidRPr="00E46C71" w:rsidRDefault="007F10F0" w:rsidP="0049526A">
      <w:pPr>
        <w:pStyle w:val="1mpzp"/>
        <w:numPr>
          <w:ilvl w:val="0"/>
          <w:numId w:val="8"/>
        </w:numPr>
        <w:ind w:left="851" w:hanging="284"/>
        <w:rPr>
          <w:color w:val="auto"/>
        </w:rPr>
      </w:pPr>
      <w:r w:rsidRPr="00E46C71">
        <w:rPr>
          <w:color w:val="auto"/>
        </w:rPr>
        <w:t>intensywność zabudowy, rozumianą jako wskaźnik powierzchni całkowitej zabudowy, w odniesieniu do powierzchni działki budowlanej:</w:t>
      </w:r>
    </w:p>
    <w:p w14:paraId="6EF1BCF0" w14:textId="77777777" w:rsidR="007F10F0" w:rsidRPr="00E46C71" w:rsidRDefault="007F10F0" w:rsidP="0049526A">
      <w:pPr>
        <w:numPr>
          <w:ilvl w:val="0"/>
          <w:numId w:val="1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maksymalną: 2,00,</w:t>
      </w:r>
    </w:p>
    <w:p w14:paraId="4AEA2B90" w14:textId="77777777" w:rsidR="007F10F0" w:rsidRPr="00E46C71" w:rsidRDefault="007F10F0" w:rsidP="0049526A">
      <w:pPr>
        <w:numPr>
          <w:ilvl w:val="0"/>
          <w:numId w:val="1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minimalną: 0,01;</w:t>
      </w:r>
    </w:p>
    <w:p w14:paraId="14960E34" w14:textId="77777777" w:rsidR="007F10F0" w:rsidRPr="00E46C71" w:rsidRDefault="007F10F0" w:rsidP="0049526A">
      <w:pPr>
        <w:pStyle w:val="1mpzp"/>
        <w:numPr>
          <w:ilvl w:val="0"/>
          <w:numId w:val="8"/>
        </w:numPr>
        <w:ind w:left="851" w:hanging="284"/>
        <w:rPr>
          <w:color w:val="auto"/>
        </w:rPr>
      </w:pPr>
      <w:r w:rsidRPr="00E46C71">
        <w:rPr>
          <w:color w:val="auto"/>
        </w:rPr>
        <w:t>wskaźnik powierzchni zabudowy: maksymalnie 50% powierzchni działki budowlanej;</w:t>
      </w:r>
    </w:p>
    <w:p w14:paraId="5BABA107" w14:textId="77777777" w:rsidR="007F10F0" w:rsidRPr="00E46C71" w:rsidRDefault="007F10F0" w:rsidP="0049526A">
      <w:pPr>
        <w:pStyle w:val="1mpzp"/>
        <w:numPr>
          <w:ilvl w:val="0"/>
          <w:numId w:val="8"/>
        </w:numPr>
        <w:ind w:left="851" w:hanging="284"/>
        <w:rPr>
          <w:color w:val="auto"/>
        </w:rPr>
      </w:pPr>
      <w:r w:rsidRPr="00E46C71">
        <w:rPr>
          <w:color w:val="auto"/>
        </w:rPr>
        <w:t>minimalną powierzchnię terenu biologicznie czynnego: 30% powierzchni działki budowlanej;</w:t>
      </w:r>
    </w:p>
    <w:p w14:paraId="624D75F6" w14:textId="77777777" w:rsidR="007F10F0" w:rsidRPr="00E46C71" w:rsidRDefault="007F10F0" w:rsidP="0049526A">
      <w:pPr>
        <w:pStyle w:val="1mpzp"/>
        <w:numPr>
          <w:ilvl w:val="0"/>
          <w:numId w:val="8"/>
        </w:numPr>
        <w:ind w:left="851" w:hanging="284"/>
        <w:rPr>
          <w:color w:val="auto"/>
        </w:rPr>
      </w:pPr>
      <w:r w:rsidRPr="00E46C71">
        <w:rPr>
          <w:color w:val="auto"/>
        </w:rPr>
        <w:t>miejsca postojowe:</w:t>
      </w:r>
    </w:p>
    <w:p w14:paraId="50B35833" w14:textId="77777777" w:rsidR="007F10F0" w:rsidRPr="00E46C71" w:rsidRDefault="007F10F0" w:rsidP="0049526A">
      <w:pPr>
        <w:pStyle w:val="1mpzp"/>
        <w:numPr>
          <w:ilvl w:val="0"/>
          <w:numId w:val="22"/>
        </w:numPr>
        <w:ind w:left="1134" w:hanging="283"/>
        <w:rPr>
          <w:color w:val="auto"/>
          <w:kern w:val="2"/>
        </w:rPr>
      </w:pPr>
      <w:r w:rsidRPr="00E46C71">
        <w:rPr>
          <w:color w:val="auto"/>
          <w:kern w:val="2"/>
        </w:rPr>
        <w:t>nakaz zapewnienia:</w:t>
      </w:r>
    </w:p>
    <w:p w14:paraId="0B4B83B5" w14:textId="77777777" w:rsidR="007F10F0" w:rsidRPr="00E46C71" w:rsidRDefault="007F10F0" w:rsidP="0049526A">
      <w:pPr>
        <w:pStyle w:val="Akapitzlist2"/>
        <w:widowControl/>
        <w:numPr>
          <w:ilvl w:val="0"/>
          <w:numId w:val="21"/>
        </w:numPr>
        <w:tabs>
          <w:tab w:val="left" w:pos="993"/>
        </w:tabs>
        <w:ind w:left="1418" w:hanging="284"/>
        <w:jc w:val="both"/>
      </w:pPr>
      <w:r w:rsidRPr="00E46C71">
        <w:t>minimum 2 miejsc postojowych na każdy lokal mieszkalny,</w:t>
      </w:r>
    </w:p>
    <w:p w14:paraId="6B086ECC" w14:textId="77777777" w:rsidR="007F10F0" w:rsidRPr="00E46C71" w:rsidRDefault="007F10F0" w:rsidP="0049526A">
      <w:pPr>
        <w:pStyle w:val="Akapitzlist2"/>
        <w:widowControl/>
        <w:numPr>
          <w:ilvl w:val="0"/>
          <w:numId w:val="21"/>
        </w:numPr>
        <w:tabs>
          <w:tab w:val="left" w:pos="993"/>
        </w:tabs>
        <w:ind w:left="1418" w:hanging="284"/>
        <w:jc w:val="both"/>
      </w:pPr>
      <w:r w:rsidRPr="00E46C71">
        <w:t>minimum 1 miejsca postojowego na każde rozpoczęte 35,0 m</w:t>
      </w:r>
      <w:r w:rsidRPr="00E46C71">
        <w:rPr>
          <w:vertAlign w:val="superscript"/>
        </w:rPr>
        <w:t>2</w:t>
      </w:r>
      <w:r w:rsidRPr="00E46C71">
        <w:t> powierzchni użytkowej usług,</w:t>
      </w:r>
    </w:p>
    <w:p w14:paraId="3D8F8338" w14:textId="76DFF8F6" w:rsidR="007F10F0" w:rsidRPr="00E46C71" w:rsidRDefault="007F10F0" w:rsidP="0049526A">
      <w:pPr>
        <w:pStyle w:val="1mpzp"/>
        <w:numPr>
          <w:ilvl w:val="0"/>
          <w:numId w:val="22"/>
        </w:numPr>
        <w:ind w:left="1134" w:hanging="283"/>
        <w:rPr>
          <w:color w:val="auto"/>
          <w:kern w:val="2"/>
        </w:rPr>
      </w:pPr>
      <w:r w:rsidRPr="00E46C71">
        <w:rPr>
          <w:color w:val="auto"/>
          <w:kern w:val="2"/>
        </w:rPr>
        <w:t>sposób</w:t>
      </w:r>
      <w:r w:rsidRPr="00E46C71">
        <w:rPr>
          <w:color w:val="auto"/>
          <w:kern w:val="24"/>
        </w:rPr>
        <w:t xml:space="preserve"> realizacji miejsc </w:t>
      </w:r>
      <w:r w:rsidR="00E24588" w:rsidRPr="00E46C71">
        <w:rPr>
          <w:color w:val="auto"/>
          <w:kern w:val="24"/>
        </w:rPr>
        <w:t>postojowych</w:t>
      </w:r>
      <w:r w:rsidRPr="00E46C71">
        <w:rPr>
          <w:color w:val="auto"/>
          <w:kern w:val="24"/>
        </w:rPr>
        <w:t xml:space="preserve">: zgodnie z przepisami odrębnymi, </w:t>
      </w:r>
      <w:r w:rsidRPr="00E46C71">
        <w:rPr>
          <w:color w:val="auto"/>
        </w:rPr>
        <w:t>przy czym zakazuje się realizacji miejsc na t</w:t>
      </w:r>
      <w:r w:rsidR="003840C7" w:rsidRPr="00E46C71">
        <w:rPr>
          <w:color w:val="auto"/>
        </w:rPr>
        <w:t>erenach, o których mowa w pkt 7;</w:t>
      </w:r>
    </w:p>
    <w:p w14:paraId="016B3AAA" w14:textId="6002DEE1" w:rsidR="003840C7" w:rsidRPr="00E46C71" w:rsidRDefault="003840C7" w:rsidP="0049526A">
      <w:pPr>
        <w:pStyle w:val="1mpzp"/>
        <w:numPr>
          <w:ilvl w:val="0"/>
          <w:numId w:val="8"/>
        </w:numPr>
        <w:ind w:left="851" w:hanging="284"/>
        <w:rPr>
          <w:color w:val="auto"/>
          <w:kern w:val="2"/>
        </w:rPr>
      </w:pPr>
      <w:r w:rsidRPr="00E46C71">
        <w:rPr>
          <w:color w:val="auto"/>
        </w:rPr>
        <w:t>minimalna</w:t>
      </w:r>
      <w:r w:rsidRPr="00E46C71">
        <w:rPr>
          <w:color w:val="auto"/>
          <w:lang w:eastAsia="ar-SA" w:bidi="ar-SA"/>
        </w:rPr>
        <w:t xml:space="preserve"> powierzchnia nowych działek budowlanych: 600 m</w:t>
      </w:r>
      <w:r w:rsidRPr="00E46C71">
        <w:rPr>
          <w:color w:val="auto"/>
          <w:vertAlign w:val="superscript"/>
          <w:lang w:eastAsia="ar-SA" w:bidi="ar-SA"/>
        </w:rPr>
        <w:t>2</w:t>
      </w:r>
      <w:r w:rsidRPr="00E46C71">
        <w:rPr>
          <w:color w:val="auto"/>
          <w:lang w:eastAsia="ar-SA" w:bidi="ar-SA"/>
        </w:rPr>
        <w:t xml:space="preserve">, przy czym podana powierzchnia </w:t>
      </w:r>
      <w:r w:rsidRPr="00E46C71">
        <w:rPr>
          <w:color w:val="auto"/>
          <w:vertAlign w:val="superscript"/>
          <w:lang w:eastAsia="ar-SA" w:bidi="ar-SA"/>
        </w:rPr>
        <w:t xml:space="preserve"> </w:t>
      </w:r>
      <w:r w:rsidRPr="00E46C71">
        <w:rPr>
          <w:color w:val="auto"/>
          <w:kern w:val="24"/>
          <w:szCs w:val="20"/>
        </w:rPr>
        <w:t>nie dotycz</w:t>
      </w:r>
      <w:r w:rsidR="008E2E3C" w:rsidRPr="00E46C71">
        <w:rPr>
          <w:color w:val="auto"/>
          <w:kern w:val="24"/>
          <w:szCs w:val="20"/>
        </w:rPr>
        <w:t>y</w:t>
      </w:r>
      <w:r w:rsidRPr="00E46C71">
        <w:rPr>
          <w:color w:val="auto"/>
          <w:kern w:val="24"/>
          <w:szCs w:val="20"/>
        </w:rPr>
        <w:t xml:space="preserve"> działek gruntu wydzielanych na cele sytuowania obiektów budowlanych infrastruktury technicznej, dojść, dojazdów lub powiększania sąsiednich nieruchomości.</w:t>
      </w:r>
    </w:p>
    <w:p w14:paraId="45A9BF9A" w14:textId="77777777" w:rsidR="007F10F0" w:rsidRPr="00E46C71" w:rsidRDefault="007F10F0" w:rsidP="00BA2C60">
      <w:pPr>
        <w:pStyle w:val="1mpzp0"/>
        <w:numPr>
          <w:ilvl w:val="0"/>
          <w:numId w:val="0"/>
        </w:numPr>
        <w:spacing w:before="0"/>
        <w:rPr>
          <w:b/>
          <w:bCs/>
          <w:color w:val="auto"/>
        </w:rPr>
      </w:pPr>
    </w:p>
    <w:p w14:paraId="1C2862FF" w14:textId="77777777" w:rsidR="007F10F0" w:rsidRPr="00E46C71" w:rsidRDefault="007F10F0" w:rsidP="00677EFD">
      <w:pPr>
        <w:pStyle w:val="1mpzp0"/>
        <w:numPr>
          <w:ilvl w:val="0"/>
          <w:numId w:val="0"/>
        </w:numPr>
        <w:spacing w:before="0"/>
        <w:rPr>
          <w:color w:val="auto"/>
        </w:rPr>
      </w:pPr>
      <w:r w:rsidRPr="00E46C71">
        <w:rPr>
          <w:b/>
          <w:bCs/>
          <w:color w:val="auto"/>
        </w:rPr>
        <w:t>§ 11</w:t>
      </w:r>
      <w:r w:rsidRPr="00E46C71">
        <w:rPr>
          <w:color w:val="auto"/>
        </w:rPr>
        <w:t>.W zakresie zasad</w:t>
      </w:r>
      <w:r w:rsidRPr="00E46C71">
        <w:rPr>
          <w:color w:val="auto"/>
          <w:lang w:eastAsia="ar-SA" w:bidi="ar-SA"/>
        </w:rPr>
        <w:t xml:space="preserve"> kształtowania zabudowy oraz wskaźników zagospodarowania na terenie</w:t>
      </w:r>
      <w:r w:rsidRPr="00E46C71">
        <w:rPr>
          <w:color w:val="auto"/>
        </w:rPr>
        <w:t xml:space="preserve"> zabudowy mieszkaniowej wielorodzinnej</w:t>
      </w:r>
      <w:r w:rsidRPr="00E46C71">
        <w:rPr>
          <w:b/>
          <w:bCs/>
          <w:color w:val="auto"/>
        </w:rPr>
        <w:t xml:space="preserve"> MW, </w:t>
      </w:r>
      <w:r w:rsidRPr="00E46C71">
        <w:rPr>
          <w:color w:val="auto"/>
        </w:rPr>
        <w:t>ustala się:</w:t>
      </w:r>
    </w:p>
    <w:p w14:paraId="546A8144" w14:textId="4FB37F25" w:rsidR="007F10F0" w:rsidRPr="00E46C71" w:rsidRDefault="007F10F0" w:rsidP="0049526A">
      <w:pPr>
        <w:pStyle w:val="1mpzp"/>
        <w:numPr>
          <w:ilvl w:val="0"/>
          <w:numId w:val="26"/>
        </w:numPr>
        <w:ind w:left="851" w:hanging="284"/>
        <w:rPr>
          <w:color w:val="auto"/>
          <w:kern w:val="24"/>
        </w:rPr>
      </w:pPr>
      <w:r w:rsidRPr="00E46C71">
        <w:rPr>
          <w:color w:val="auto"/>
        </w:rPr>
        <w:t xml:space="preserve">dla budynku </w:t>
      </w:r>
      <w:r w:rsidRPr="00E46C71">
        <w:rPr>
          <w:color w:val="auto"/>
          <w:kern w:val="24"/>
        </w:rPr>
        <w:t xml:space="preserve">mieszkalnego wielorodzinnego zastosowanie mają przepisy §5 pkt </w:t>
      </w:r>
      <w:r w:rsidR="00801345" w:rsidRPr="00E46C71">
        <w:rPr>
          <w:color w:val="auto"/>
          <w:kern w:val="24"/>
        </w:rPr>
        <w:t xml:space="preserve">1 i </w:t>
      </w:r>
      <w:r w:rsidRPr="00E46C71">
        <w:rPr>
          <w:color w:val="auto"/>
          <w:kern w:val="24"/>
        </w:rPr>
        <w:t>2</w:t>
      </w:r>
      <w:r w:rsidR="00E24588" w:rsidRPr="00E46C71">
        <w:rPr>
          <w:color w:val="auto"/>
          <w:kern w:val="24"/>
        </w:rPr>
        <w:t>;</w:t>
      </w:r>
    </w:p>
    <w:p w14:paraId="14EDE320" w14:textId="77777777" w:rsidR="007F10F0" w:rsidRPr="00E46C71" w:rsidRDefault="007F10F0" w:rsidP="0049526A">
      <w:pPr>
        <w:pStyle w:val="1mpzp"/>
        <w:numPr>
          <w:ilvl w:val="0"/>
          <w:numId w:val="26"/>
        </w:numPr>
        <w:ind w:left="851" w:hanging="284"/>
        <w:rPr>
          <w:color w:val="auto"/>
        </w:rPr>
      </w:pPr>
      <w:r w:rsidRPr="00E46C71">
        <w:rPr>
          <w:color w:val="auto"/>
        </w:rPr>
        <w:lastRenderedPageBreak/>
        <w:t>dopuszczenie lokalizacji:</w:t>
      </w:r>
    </w:p>
    <w:p w14:paraId="052EF8CD" w14:textId="77777777" w:rsidR="007F10F0" w:rsidRPr="00E46C71" w:rsidRDefault="007F10F0" w:rsidP="0049526A">
      <w:pPr>
        <w:numPr>
          <w:ilvl w:val="0"/>
          <w:numId w:val="27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budynków gospodarczo-garażowych,</w:t>
      </w:r>
    </w:p>
    <w:p w14:paraId="760B9075" w14:textId="77777777" w:rsidR="007F10F0" w:rsidRPr="00E46C71" w:rsidRDefault="007F10F0" w:rsidP="0049526A">
      <w:pPr>
        <w:numPr>
          <w:ilvl w:val="0"/>
          <w:numId w:val="27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wiat,</w:t>
      </w:r>
    </w:p>
    <w:p w14:paraId="34B1DD5A" w14:textId="77777777" w:rsidR="007F10F0" w:rsidRPr="00E46C71" w:rsidRDefault="007F10F0" w:rsidP="0049526A">
      <w:pPr>
        <w:numPr>
          <w:ilvl w:val="0"/>
          <w:numId w:val="27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miejsc postojowych,</w:t>
      </w:r>
    </w:p>
    <w:p w14:paraId="2685A17C" w14:textId="77777777" w:rsidR="007F10F0" w:rsidRPr="00E46C71" w:rsidRDefault="007F10F0" w:rsidP="0049526A">
      <w:pPr>
        <w:numPr>
          <w:ilvl w:val="0"/>
          <w:numId w:val="27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obiektów małej architektury,</w:t>
      </w:r>
    </w:p>
    <w:p w14:paraId="6F90D914" w14:textId="36A87CEE" w:rsidR="007F10F0" w:rsidRPr="00E46C71" w:rsidRDefault="007F10F0" w:rsidP="0049526A">
      <w:pPr>
        <w:numPr>
          <w:ilvl w:val="0"/>
          <w:numId w:val="27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 xml:space="preserve">urządzeń, sieci i obiektów infrastruktury technicznej, z zachowaniem § 15 pkt </w:t>
      </w:r>
      <w:r w:rsidR="00801345" w:rsidRPr="00E46C71">
        <w:rPr>
          <w:kern w:val="24"/>
        </w:rPr>
        <w:t xml:space="preserve">1 i </w:t>
      </w:r>
      <w:r w:rsidRPr="00E46C71">
        <w:rPr>
          <w:kern w:val="24"/>
        </w:rPr>
        <w:t>2</w:t>
      </w:r>
      <w:r w:rsidR="00E24588" w:rsidRPr="00E46C71">
        <w:rPr>
          <w:kern w:val="24"/>
        </w:rPr>
        <w:t>,</w:t>
      </w:r>
    </w:p>
    <w:p w14:paraId="22E4B599" w14:textId="0B96C271" w:rsidR="007F10F0" w:rsidRPr="00E46C71" w:rsidRDefault="007F10F0" w:rsidP="0049526A">
      <w:pPr>
        <w:numPr>
          <w:ilvl w:val="0"/>
          <w:numId w:val="27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obiektów wymienionych w lit. od a do e łącznie lub odrębnie;</w:t>
      </w:r>
    </w:p>
    <w:p w14:paraId="3B1786A0" w14:textId="77777777" w:rsidR="007F10F0" w:rsidRPr="00E46C71" w:rsidRDefault="007F10F0" w:rsidP="0049526A">
      <w:pPr>
        <w:pStyle w:val="1mpzp"/>
        <w:numPr>
          <w:ilvl w:val="0"/>
          <w:numId w:val="26"/>
        </w:numPr>
        <w:ind w:left="851" w:hanging="284"/>
        <w:rPr>
          <w:color w:val="auto"/>
        </w:rPr>
      </w:pPr>
      <w:r w:rsidRPr="00E46C71">
        <w:rPr>
          <w:color w:val="auto"/>
        </w:rPr>
        <w:t xml:space="preserve">dla budynku </w:t>
      </w:r>
      <w:r w:rsidRPr="00E46C71">
        <w:rPr>
          <w:color w:val="auto"/>
          <w:kern w:val="24"/>
        </w:rPr>
        <w:t>mieszkalnego wielorodzinnego</w:t>
      </w:r>
      <w:r w:rsidRPr="00E46C71">
        <w:rPr>
          <w:color w:val="auto"/>
        </w:rPr>
        <w:t>:</w:t>
      </w:r>
    </w:p>
    <w:p w14:paraId="10946C03" w14:textId="77777777" w:rsidR="007F10F0" w:rsidRPr="00E46C71" w:rsidRDefault="007F10F0" w:rsidP="0049526A">
      <w:pPr>
        <w:pStyle w:val="ampzp"/>
        <w:numPr>
          <w:ilvl w:val="0"/>
          <w:numId w:val="28"/>
        </w:numPr>
        <w:ind w:left="1134" w:hanging="283"/>
        <w:rPr>
          <w:color w:val="auto"/>
        </w:rPr>
      </w:pPr>
      <w:r w:rsidRPr="00E46C71">
        <w:rPr>
          <w:color w:val="auto"/>
        </w:rPr>
        <w:t>wysokość: maksymalnie III kondygnacje nadziemne i nie więcej niż 13,0 m, dopuszcza się podpiwniczenie,</w:t>
      </w:r>
    </w:p>
    <w:p w14:paraId="2900784C" w14:textId="77777777" w:rsidR="007F10F0" w:rsidRPr="00E46C71" w:rsidRDefault="007F10F0" w:rsidP="0049526A">
      <w:pPr>
        <w:pStyle w:val="ampzp"/>
        <w:numPr>
          <w:ilvl w:val="0"/>
          <w:numId w:val="28"/>
        </w:numPr>
        <w:ind w:left="1134" w:hanging="283"/>
        <w:rPr>
          <w:color w:val="auto"/>
          <w:lang w:eastAsia="ar-SA" w:bidi="ar-SA"/>
        </w:rPr>
      </w:pPr>
      <w:r w:rsidRPr="00E46C71">
        <w:rPr>
          <w:color w:val="auto"/>
        </w:rPr>
        <w:t xml:space="preserve">dach: </w:t>
      </w:r>
    </w:p>
    <w:p w14:paraId="1213C0D9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>dwuspadowy o połaciach symetrycznych,</w:t>
      </w:r>
    </w:p>
    <w:p w14:paraId="1AD9F204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>kąt pochylenia głównych połaci dachowych od 30° do 45°,</w:t>
      </w:r>
    </w:p>
    <w:p w14:paraId="36264B3C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>pokrycie dachówką lub blachodachówką;</w:t>
      </w:r>
    </w:p>
    <w:p w14:paraId="76211715" w14:textId="77777777" w:rsidR="007F10F0" w:rsidRPr="00E46C71" w:rsidRDefault="007F10F0" w:rsidP="0049526A">
      <w:pPr>
        <w:pStyle w:val="1mpzp"/>
        <w:numPr>
          <w:ilvl w:val="0"/>
          <w:numId w:val="26"/>
        </w:numPr>
        <w:ind w:left="851" w:hanging="284"/>
        <w:rPr>
          <w:color w:val="auto"/>
        </w:rPr>
      </w:pPr>
      <w:r w:rsidRPr="00E46C71">
        <w:rPr>
          <w:color w:val="auto"/>
        </w:rPr>
        <w:t>dla budynków gospodarczo-garażowych i wiat:</w:t>
      </w:r>
    </w:p>
    <w:p w14:paraId="6E7F7C1C" w14:textId="77777777" w:rsidR="007F10F0" w:rsidRPr="00E46C71" w:rsidRDefault="007F10F0" w:rsidP="0049526A">
      <w:pPr>
        <w:numPr>
          <w:ilvl w:val="0"/>
          <w:numId w:val="29"/>
        </w:numPr>
        <w:ind w:left="1134" w:hanging="283"/>
        <w:jc w:val="both"/>
        <w:rPr>
          <w:lang w:eastAsia="ar-SA" w:bidi="ar-SA"/>
        </w:rPr>
      </w:pPr>
      <w:r w:rsidRPr="00E46C71">
        <w:rPr>
          <w:lang w:eastAsia="ar-SA" w:bidi="ar-SA"/>
        </w:rPr>
        <w:t>wysokość: I kondygnacja nadziemna i nie więcej niż 6,0 m do najwyższego punktu połaci dachowej,</w:t>
      </w:r>
    </w:p>
    <w:p w14:paraId="2BC92533" w14:textId="77777777" w:rsidR="007F10F0" w:rsidRPr="00E46C71" w:rsidRDefault="007F10F0" w:rsidP="0049526A">
      <w:pPr>
        <w:numPr>
          <w:ilvl w:val="0"/>
          <w:numId w:val="29"/>
        </w:numPr>
        <w:ind w:left="1134" w:hanging="283"/>
        <w:jc w:val="both"/>
        <w:rPr>
          <w:lang w:eastAsia="ar-SA" w:bidi="ar-SA"/>
        </w:rPr>
      </w:pPr>
      <w:r w:rsidRPr="00E46C71">
        <w:rPr>
          <w:lang w:eastAsia="ar-SA" w:bidi="ar-SA"/>
        </w:rPr>
        <w:t xml:space="preserve">dach: </w:t>
      </w:r>
    </w:p>
    <w:p w14:paraId="5EA4E613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 xml:space="preserve">dwuspadowy, </w:t>
      </w:r>
    </w:p>
    <w:p w14:paraId="771B4ADB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>kąt pochylenia głównych połaci dachowych od 30° do 45°,</w:t>
      </w:r>
    </w:p>
    <w:p w14:paraId="6D13993C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>pokrycie dachówką, blachodachówką lub blachą;</w:t>
      </w:r>
    </w:p>
    <w:p w14:paraId="23EA7F5F" w14:textId="77777777" w:rsidR="007F10F0" w:rsidRPr="00E46C71" w:rsidRDefault="007F10F0" w:rsidP="0049526A">
      <w:pPr>
        <w:pStyle w:val="1mpzp"/>
        <w:numPr>
          <w:ilvl w:val="0"/>
          <w:numId w:val="26"/>
        </w:numPr>
        <w:ind w:left="851" w:hanging="284"/>
        <w:rPr>
          <w:color w:val="auto"/>
        </w:rPr>
      </w:pPr>
      <w:r w:rsidRPr="00E46C71">
        <w:rPr>
          <w:color w:val="auto"/>
        </w:rPr>
        <w:t>intensywność zabudowy, rozumianą jako wskaźnik powierzchni całkowitej zabudowy, w odniesieniu do powierzchni działki budowlanej:</w:t>
      </w:r>
    </w:p>
    <w:p w14:paraId="76251AA1" w14:textId="77777777" w:rsidR="007F10F0" w:rsidRPr="00E46C71" w:rsidRDefault="007F10F0" w:rsidP="0049526A">
      <w:pPr>
        <w:numPr>
          <w:ilvl w:val="0"/>
          <w:numId w:val="30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maksymalną: 3,00,</w:t>
      </w:r>
    </w:p>
    <w:p w14:paraId="087B7865" w14:textId="77777777" w:rsidR="007F10F0" w:rsidRPr="00E46C71" w:rsidRDefault="007F10F0" w:rsidP="0049526A">
      <w:pPr>
        <w:numPr>
          <w:ilvl w:val="0"/>
          <w:numId w:val="30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minimalną: 0,01;</w:t>
      </w:r>
    </w:p>
    <w:p w14:paraId="03C66F5F" w14:textId="77777777" w:rsidR="007F10F0" w:rsidRPr="00E46C71" w:rsidRDefault="007F10F0" w:rsidP="0049526A">
      <w:pPr>
        <w:pStyle w:val="1mpzp"/>
        <w:numPr>
          <w:ilvl w:val="0"/>
          <w:numId w:val="26"/>
        </w:numPr>
        <w:ind w:left="851" w:hanging="284"/>
        <w:rPr>
          <w:color w:val="auto"/>
        </w:rPr>
      </w:pPr>
      <w:r w:rsidRPr="00E46C71">
        <w:rPr>
          <w:color w:val="auto"/>
        </w:rPr>
        <w:t>wskaźnik powierzchni zabudowy: maksymalnie 60% powierzchni działki budowlanej;</w:t>
      </w:r>
    </w:p>
    <w:p w14:paraId="6EAB3739" w14:textId="77777777" w:rsidR="007F10F0" w:rsidRPr="00E46C71" w:rsidRDefault="007F10F0" w:rsidP="0049526A">
      <w:pPr>
        <w:pStyle w:val="1mpzp"/>
        <w:numPr>
          <w:ilvl w:val="0"/>
          <w:numId w:val="26"/>
        </w:numPr>
        <w:ind w:left="851" w:hanging="284"/>
        <w:rPr>
          <w:color w:val="auto"/>
        </w:rPr>
      </w:pPr>
      <w:r w:rsidRPr="00E46C71">
        <w:rPr>
          <w:color w:val="auto"/>
        </w:rPr>
        <w:t>minimalną powierzchnię terenu biologicznie czynnego: 25% powierzchni działki budowlanej;</w:t>
      </w:r>
    </w:p>
    <w:p w14:paraId="397269E3" w14:textId="77777777" w:rsidR="007F10F0" w:rsidRPr="00E46C71" w:rsidRDefault="007F10F0" w:rsidP="0049526A">
      <w:pPr>
        <w:pStyle w:val="1mpzp"/>
        <w:numPr>
          <w:ilvl w:val="0"/>
          <w:numId w:val="26"/>
        </w:numPr>
        <w:ind w:left="851" w:hanging="284"/>
        <w:rPr>
          <w:color w:val="auto"/>
        </w:rPr>
      </w:pPr>
      <w:r w:rsidRPr="00E46C71">
        <w:rPr>
          <w:color w:val="auto"/>
        </w:rPr>
        <w:t>miejsca postojowe:</w:t>
      </w:r>
    </w:p>
    <w:p w14:paraId="7554FDC2" w14:textId="77777777" w:rsidR="007F10F0" w:rsidRPr="00E46C71" w:rsidRDefault="007F10F0" w:rsidP="0049526A">
      <w:pPr>
        <w:pStyle w:val="1mpzp"/>
        <w:numPr>
          <w:ilvl w:val="0"/>
          <w:numId w:val="31"/>
        </w:numPr>
        <w:ind w:left="1134" w:hanging="283"/>
        <w:rPr>
          <w:color w:val="auto"/>
        </w:rPr>
      </w:pPr>
      <w:r w:rsidRPr="00E46C71">
        <w:rPr>
          <w:color w:val="auto"/>
          <w:kern w:val="2"/>
        </w:rPr>
        <w:t xml:space="preserve">nakaz </w:t>
      </w:r>
      <w:r w:rsidRPr="00E46C71">
        <w:rPr>
          <w:color w:val="auto"/>
          <w:kern w:val="24"/>
        </w:rPr>
        <w:t>zapewnienia</w:t>
      </w:r>
      <w:r w:rsidRPr="00E46C71">
        <w:rPr>
          <w:color w:val="auto"/>
          <w:kern w:val="2"/>
        </w:rPr>
        <w:t xml:space="preserve">: </w:t>
      </w:r>
      <w:r w:rsidRPr="00E46C71">
        <w:rPr>
          <w:color w:val="auto"/>
        </w:rPr>
        <w:t>minimum 1 miejsca postojowego na każdy lokal mieszkalny,</w:t>
      </w:r>
    </w:p>
    <w:p w14:paraId="5897E294" w14:textId="095EEBFB" w:rsidR="007F10F0" w:rsidRPr="00E46C71" w:rsidRDefault="007F10F0" w:rsidP="0049526A">
      <w:pPr>
        <w:pStyle w:val="1mpzp"/>
        <w:numPr>
          <w:ilvl w:val="0"/>
          <w:numId w:val="31"/>
        </w:numPr>
        <w:ind w:left="1134" w:hanging="283"/>
        <w:rPr>
          <w:color w:val="auto"/>
          <w:kern w:val="2"/>
        </w:rPr>
      </w:pPr>
      <w:r w:rsidRPr="00E46C71">
        <w:rPr>
          <w:color w:val="auto"/>
          <w:kern w:val="2"/>
        </w:rPr>
        <w:t>sposób</w:t>
      </w:r>
      <w:r w:rsidRPr="00E46C71">
        <w:rPr>
          <w:color w:val="auto"/>
          <w:kern w:val="24"/>
        </w:rPr>
        <w:t xml:space="preserve"> realizacji miejsc </w:t>
      </w:r>
      <w:r w:rsidR="00E24588" w:rsidRPr="00E46C71">
        <w:rPr>
          <w:color w:val="auto"/>
          <w:kern w:val="24"/>
        </w:rPr>
        <w:t>postojowych</w:t>
      </w:r>
      <w:r w:rsidRPr="00E46C71">
        <w:rPr>
          <w:color w:val="auto"/>
          <w:kern w:val="24"/>
        </w:rPr>
        <w:t xml:space="preserve">: zgodnie z przepisami odrębnymi, </w:t>
      </w:r>
      <w:r w:rsidRPr="00E46C71">
        <w:rPr>
          <w:color w:val="auto"/>
        </w:rPr>
        <w:t>przy czym zakazuje się realizacji miejsc na t</w:t>
      </w:r>
      <w:r w:rsidR="003840C7" w:rsidRPr="00E46C71">
        <w:rPr>
          <w:color w:val="auto"/>
        </w:rPr>
        <w:t>erenach, o których mowa w pkt 7</w:t>
      </w:r>
      <w:r w:rsidR="008E2E3C" w:rsidRPr="00E46C71">
        <w:rPr>
          <w:color w:val="auto"/>
        </w:rPr>
        <w:t>;</w:t>
      </w:r>
    </w:p>
    <w:p w14:paraId="31BD96B6" w14:textId="3A79EC9D" w:rsidR="003840C7" w:rsidRPr="00E46C71" w:rsidRDefault="003840C7" w:rsidP="0049526A">
      <w:pPr>
        <w:pStyle w:val="1mpzp"/>
        <w:numPr>
          <w:ilvl w:val="0"/>
          <w:numId w:val="26"/>
        </w:numPr>
        <w:ind w:left="851" w:hanging="284"/>
        <w:rPr>
          <w:color w:val="auto"/>
          <w:kern w:val="2"/>
        </w:rPr>
      </w:pPr>
      <w:r w:rsidRPr="00E46C71">
        <w:rPr>
          <w:color w:val="auto"/>
        </w:rPr>
        <w:t>minimalna</w:t>
      </w:r>
      <w:r w:rsidRPr="00E46C71">
        <w:rPr>
          <w:color w:val="auto"/>
          <w:lang w:eastAsia="ar-SA" w:bidi="ar-SA"/>
        </w:rPr>
        <w:t xml:space="preserve"> powierzchnia nowych działek budowlanych: 150 m</w:t>
      </w:r>
      <w:r w:rsidRPr="00E46C71">
        <w:rPr>
          <w:color w:val="auto"/>
          <w:vertAlign w:val="superscript"/>
          <w:lang w:eastAsia="ar-SA" w:bidi="ar-SA"/>
        </w:rPr>
        <w:t>2</w:t>
      </w:r>
      <w:r w:rsidRPr="00E46C71">
        <w:rPr>
          <w:color w:val="auto"/>
          <w:lang w:eastAsia="ar-SA" w:bidi="ar-SA"/>
        </w:rPr>
        <w:t xml:space="preserve">, przy czym podana powierzchnia </w:t>
      </w:r>
      <w:r w:rsidRPr="00E46C71">
        <w:rPr>
          <w:color w:val="auto"/>
          <w:vertAlign w:val="superscript"/>
          <w:lang w:eastAsia="ar-SA" w:bidi="ar-SA"/>
        </w:rPr>
        <w:t xml:space="preserve"> </w:t>
      </w:r>
      <w:r w:rsidRPr="00E46C71">
        <w:rPr>
          <w:color w:val="auto"/>
          <w:kern w:val="24"/>
          <w:szCs w:val="20"/>
        </w:rPr>
        <w:t>nie dotycz</w:t>
      </w:r>
      <w:r w:rsidR="008E2E3C" w:rsidRPr="00E46C71">
        <w:rPr>
          <w:color w:val="auto"/>
          <w:kern w:val="24"/>
          <w:szCs w:val="20"/>
        </w:rPr>
        <w:t>y</w:t>
      </w:r>
      <w:r w:rsidRPr="00E46C71">
        <w:rPr>
          <w:color w:val="auto"/>
          <w:kern w:val="24"/>
          <w:szCs w:val="20"/>
        </w:rPr>
        <w:t xml:space="preserve"> działek gruntu wydzielanych na cele sytuowania obiektów budowlanych infrastruktury technicznej, dojść, dojazdów lub powiększania sąsiednich nieruchomości.</w:t>
      </w:r>
    </w:p>
    <w:p w14:paraId="55DC1F35" w14:textId="5416C2A9" w:rsidR="007F10F0" w:rsidRPr="00E46C71" w:rsidRDefault="007F10F0" w:rsidP="00A670A6">
      <w:pPr>
        <w:pStyle w:val="1mpzp"/>
        <w:numPr>
          <w:ilvl w:val="0"/>
          <w:numId w:val="0"/>
        </w:numPr>
        <w:ind w:left="851"/>
        <w:rPr>
          <w:color w:val="auto"/>
        </w:rPr>
      </w:pPr>
    </w:p>
    <w:p w14:paraId="78A60D1E" w14:textId="77777777" w:rsidR="007F10F0" w:rsidRPr="00E46C71" w:rsidRDefault="007F10F0" w:rsidP="00582FB7">
      <w:pPr>
        <w:tabs>
          <w:tab w:val="left" w:pos="567"/>
        </w:tabs>
        <w:jc w:val="both"/>
        <w:rPr>
          <w:rFonts w:eastAsia="Times New Roman"/>
        </w:rPr>
      </w:pPr>
      <w:r w:rsidRPr="00E46C71">
        <w:rPr>
          <w:rFonts w:eastAsia="Times New Roman"/>
          <w:b/>
          <w:bCs/>
        </w:rPr>
        <w:t>§ 12</w:t>
      </w:r>
      <w:r w:rsidRPr="00E46C71">
        <w:rPr>
          <w:rFonts w:eastAsia="Times New Roman"/>
        </w:rPr>
        <w:t>. W zakresie zasad</w:t>
      </w:r>
      <w:r w:rsidRPr="00E46C71">
        <w:rPr>
          <w:rFonts w:eastAsia="Times New Roman"/>
          <w:lang w:eastAsia="ar-SA" w:bidi="ar-SA"/>
        </w:rPr>
        <w:t xml:space="preserve"> zagospodarowania n</w:t>
      </w:r>
      <w:r w:rsidRPr="00E46C71">
        <w:rPr>
          <w:rFonts w:eastAsia="Times New Roman"/>
        </w:rPr>
        <w:t xml:space="preserve">a terenie zieleni urządzonej </w:t>
      </w:r>
      <w:r w:rsidRPr="00E46C71">
        <w:rPr>
          <w:rFonts w:eastAsia="Times New Roman"/>
          <w:b/>
          <w:bCs/>
        </w:rPr>
        <w:t>ZP</w:t>
      </w:r>
      <w:r w:rsidRPr="00E46C71">
        <w:rPr>
          <w:rFonts w:eastAsia="Times New Roman"/>
        </w:rPr>
        <w:t>:</w:t>
      </w:r>
    </w:p>
    <w:p w14:paraId="15522213" w14:textId="77777777" w:rsidR="007F10F0" w:rsidRPr="00E46C71" w:rsidRDefault="007F10F0" w:rsidP="0049526A">
      <w:pPr>
        <w:numPr>
          <w:ilvl w:val="0"/>
          <w:numId w:val="23"/>
        </w:numPr>
        <w:spacing w:line="100" w:lineRule="atLeast"/>
        <w:ind w:left="851" w:hanging="284"/>
        <w:jc w:val="both"/>
      </w:pPr>
      <w:r w:rsidRPr="00E46C71">
        <w:rPr>
          <w:rFonts w:eastAsia="Times New Roman"/>
        </w:rPr>
        <w:t>ustala się</w:t>
      </w:r>
      <w:r w:rsidRPr="00E46C71">
        <w:t xml:space="preserve"> przeznaczenie na cele powierzchni biologicznie czynnej nie mniej niż 70% powierzchni terenu;</w:t>
      </w:r>
    </w:p>
    <w:p w14:paraId="0AF1F538" w14:textId="77777777" w:rsidR="007F10F0" w:rsidRPr="00E46C71" w:rsidRDefault="007F10F0" w:rsidP="0049526A">
      <w:pPr>
        <w:numPr>
          <w:ilvl w:val="0"/>
          <w:numId w:val="23"/>
        </w:numPr>
        <w:tabs>
          <w:tab w:val="left" w:pos="851"/>
        </w:tabs>
        <w:spacing w:line="100" w:lineRule="atLeast"/>
        <w:ind w:left="851" w:hanging="284"/>
        <w:jc w:val="both"/>
      </w:pPr>
      <w:r w:rsidRPr="00E46C71">
        <w:t>zakazuje się lokalizowania budynków i wiat;</w:t>
      </w:r>
    </w:p>
    <w:p w14:paraId="7F590F4D" w14:textId="77777777" w:rsidR="007F10F0" w:rsidRPr="00E46C71" w:rsidRDefault="007F10F0" w:rsidP="0049526A">
      <w:pPr>
        <w:numPr>
          <w:ilvl w:val="0"/>
          <w:numId w:val="23"/>
        </w:numPr>
        <w:tabs>
          <w:tab w:val="left" w:pos="851"/>
        </w:tabs>
        <w:spacing w:line="100" w:lineRule="atLeast"/>
        <w:ind w:left="851" w:hanging="284"/>
        <w:jc w:val="both"/>
      </w:pPr>
      <w:r w:rsidRPr="00E46C71">
        <w:t xml:space="preserve">dopuszcza się lokalizację: </w:t>
      </w:r>
    </w:p>
    <w:p w14:paraId="16ACF263" w14:textId="77777777" w:rsidR="007F10F0" w:rsidRPr="00E46C71" w:rsidRDefault="007F10F0" w:rsidP="0049526A">
      <w:pPr>
        <w:numPr>
          <w:ilvl w:val="0"/>
          <w:numId w:val="32"/>
        </w:numPr>
        <w:tabs>
          <w:tab w:val="left" w:pos="851"/>
        </w:tabs>
        <w:spacing w:line="100" w:lineRule="atLeast"/>
        <w:ind w:left="1134" w:hanging="284"/>
        <w:jc w:val="both"/>
      </w:pPr>
      <w:r w:rsidRPr="00E46C71">
        <w:t>obiektów małej architektury,</w:t>
      </w:r>
    </w:p>
    <w:p w14:paraId="03DB8BB9" w14:textId="77777777" w:rsidR="007F10F0" w:rsidRPr="00E46C71" w:rsidRDefault="007F10F0" w:rsidP="0049526A">
      <w:pPr>
        <w:numPr>
          <w:ilvl w:val="0"/>
          <w:numId w:val="32"/>
        </w:numPr>
        <w:spacing w:line="100" w:lineRule="atLeast"/>
        <w:ind w:left="1134" w:hanging="284"/>
        <w:jc w:val="both"/>
      </w:pPr>
      <w:r w:rsidRPr="00E46C71">
        <w:t>dróg pieszych lub rowerowych,</w:t>
      </w:r>
    </w:p>
    <w:p w14:paraId="188BDDD3" w14:textId="77777777" w:rsidR="007F10F0" w:rsidRPr="00E46C71" w:rsidRDefault="007F10F0" w:rsidP="0049526A">
      <w:pPr>
        <w:numPr>
          <w:ilvl w:val="0"/>
          <w:numId w:val="32"/>
        </w:numPr>
        <w:spacing w:line="100" w:lineRule="atLeast"/>
        <w:ind w:left="1134" w:hanging="284"/>
        <w:jc w:val="both"/>
      </w:pPr>
      <w:r w:rsidRPr="00E46C71">
        <w:t>urządzeń</w:t>
      </w:r>
      <w:r w:rsidRPr="00E46C71">
        <w:rPr>
          <w:kern w:val="24"/>
        </w:rPr>
        <w:t xml:space="preserve">, sieci i obiektów infrastruktury technicznej, z zachowaniem § 15 pkt </w:t>
      </w:r>
      <w:r w:rsidR="00801345" w:rsidRPr="00E46C71">
        <w:rPr>
          <w:kern w:val="24"/>
        </w:rPr>
        <w:t xml:space="preserve">1 i </w:t>
      </w:r>
      <w:r w:rsidRPr="00E46C71">
        <w:rPr>
          <w:kern w:val="24"/>
        </w:rPr>
        <w:t>2</w:t>
      </w:r>
      <w:r w:rsidRPr="00E46C71">
        <w:t>.</w:t>
      </w:r>
    </w:p>
    <w:p w14:paraId="7A5F4680" w14:textId="77777777" w:rsidR="007F10F0" w:rsidRPr="00E46C71" w:rsidRDefault="007F10F0" w:rsidP="00C83CC8">
      <w:pPr>
        <w:pStyle w:val="1mpzp0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b/>
          <w:bCs/>
          <w:color w:val="auto"/>
        </w:rPr>
      </w:pPr>
    </w:p>
    <w:p w14:paraId="34209882" w14:textId="77777777" w:rsidR="007F10F0" w:rsidRPr="00E46C71" w:rsidRDefault="007F10F0" w:rsidP="00417626">
      <w:pPr>
        <w:tabs>
          <w:tab w:val="left" w:pos="567"/>
        </w:tabs>
        <w:jc w:val="both"/>
        <w:rPr>
          <w:rFonts w:eastAsia="Times New Roman"/>
        </w:rPr>
      </w:pPr>
      <w:r w:rsidRPr="00E46C71">
        <w:rPr>
          <w:rFonts w:eastAsia="Times New Roman"/>
          <w:b/>
          <w:bCs/>
        </w:rPr>
        <w:t>§ 13</w:t>
      </w:r>
      <w:r w:rsidRPr="00E46C71">
        <w:rPr>
          <w:rFonts w:eastAsia="Times New Roman"/>
        </w:rPr>
        <w:t>. W zakresie zasad</w:t>
      </w:r>
      <w:r w:rsidRPr="00E46C71">
        <w:rPr>
          <w:rFonts w:eastAsia="Times New Roman"/>
          <w:lang w:eastAsia="ar-SA" w:bidi="ar-SA"/>
        </w:rPr>
        <w:t xml:space="preserve"> zabudowy i zagospodarowania n</w:t>
      </w:r>
      <w:r w:rsidRPr="00E46C71">
        <w:rPr>
          <w:rFonts w:eastAsia="Times New Roman"/>
        </w:rPr>
        <w:t xml:space="preserve">a terenie ogrodów działkowych </w:t>
      </w:r>
      <w:r w:rsidRPr="00E46C71">
        <w:rPr>
          <w:rFonts w:eastAsia="Times New Roman"/>
          <w:b/>
          <w:bCs/>
        </w:rPr>
        <w:t>ZD</w:t>
      </w:r>
      <w:r w:rsidRPr="00E46C71">
        <w:rPr>
          <w:rFonts w:eastAsia="Times New Roman"/>
        </w:rPr>
        <w:t>:</w:t>
      </w:r>
    </w:p>
    <w:p w14:paraId="61877E61" w14:textId="77777777" w:rsidR="007F10F0" w:rsidRPr="00E46C71" w:rsidRDefault="007F10F0" w:rsidP="0049526A">
      <w:pPr>
        <w:pStyle w:val="1mpzp"/>
        <w:numPr>
          <w:ilvl w:val="0"/>
          <w:numId w:val="45"/>
        </w:numPr>
        <w:ind w:left="851" w:hanging="284"/>
        <w:rPr>
          <w:color w:val="auto"/>
        </w:rPr>
      </w:pPr>
      <w:r w:rsidRPr="00E46C71">
        <w:rPr>
          <w:color w:val="auto"/>
        </w:rPr>
        <w:t>dopuszczenie lokalizacji:</w:t>
      </w:r>
    </w:p>
    <w:p w14:paraId="26083033" w14:textId="77777777" w:rsidR="007F10F0" w:rsidRPr="00E46C71" w:rsidRDefault="007F10F0" w:rsidP="0049526A">
      <w:pPr>
        <w:pStyle w:val="Akapitzlist"/>
        <w:numPr>
          <w:ilvl w:val="0"/>
          <w:numId w:val="46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budynku administracyjnego lub socjalnego,</w:t>
      </w:r>
    </w:p>
    <w:p w14:paraId="232DC9A7" w14:textId="77777777" w:rsidR="007F10F0" w:rsidRPr="00E46C71" w:rsidRDefault="007F10F0" w:rsidP="0049526A">
      <w:pPr>
        <w:pStyle w:val="Akapitzlist"/>
        <w:numPr>
          <w:ilvl w:val="0"/>
          <w:numId w:val="46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 xml:space="preserve">altan działkowych, </w:t>
      </w:r>
    </w:p>
    <w:p w14:paraId="2E9DDD31" w14:textId="77777777" w:rsidR="007F10F0" w:rsidRPr="00E46C71" w:rsidRDefault="007F10F0" w:rsidP="0049526A">
      <w:pPr>
        <w:pStyle w:val="Akapitzlist"/>
        <w:numPr>
          <w:ilvl w:val="0"/>
          <w:numId w:val="46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lastRenderedPageBreak/>
        <w:t>wiat,</w:t>
      </w:r>
    </w:p>
    <w:p w14:paraId="793B6C40" w14:textId="77777777" w:rsidR="007F10F0" w:rsidRPr="00E46C71" w:rsidRDefault="007F10F0" w:rsidP="0049526A">
      <w:pPr>
        <w:pStyle w:val="Akapitzlist"/>
        <w:numPr>
          <w:ilvl w:val="0"/>
          <w:numId w:val="46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miejsc postojowych,</w:t>
      </w:r>
    </w:p>
    <w:p w14:paraId="77B4D014" w14:textId="77777777" w:rsidR="007F10F0" w:rsidRPr="00E46C71" w:rsidRDefault="007F10F0" w:rsidP="0049526A">
      <w:pPr>
        <w:pStyle w:val="Akapitzlist"/>
        <w:numPr>
          <w:ilvl w:val="0"/>
          <w:numId w:val="46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zbiorników wodnych,</w:t>
      </w:r>
    </w:p>
    <w:p w14:paraId="6E9F80C8" w14:textId="77777777" w:rsidR="007F10F0" w:rsidRPr="00E46C71" w:rsidRDefault="007F10F0" w:rsidP="0049526A">
      <w:pPr>
        <w:pStyle w:val="Akapitzlist"/>
        <w:numPr>
          <w:ilvl w:val="0"/>
          <w:numId w:val="46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obiektów małej architektury,</w:t>
      </w:r>
    </w:p>
    <w:p w14:paraId="781C59AF" w14:textId="09F5D532" w:rsidR="007F10F0" w:rsidRPr="00E46C71" w:rsidRDefault="007F10F0" w:rsidP="0049526A">
      <w:pPr>
        <w:pStyle w:val="Akapitzlist"/>
        <w:numPr>
          <w:ilvl w:val="0"/>
          <w:numId w:val="46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urządzeń, sieci i obiektów infrastruktury technicznej, z zachowaniem § 15 pkt 1 i 2</w:t>
      </w:r>
      <w:r w:rsidR="008E2E3C" w:rsidRPr="00E46C71">
        <w:rPr>
          <w:kern w:val="24"/>
        </w:rPr>
        <w:t>,</w:t>
      </w:r>
    </w:p>
    <w:p w14:paraId="72A99777" w14:textId="77777777" w:rsidR="007F10F0" w:rsidRPr="00E46C71" w:rsidRDefault="007F10F0" w:rsidP="0049526A">
      <w:pPr>
        <w:pStyle w:val="Akapitzlist"/>
        <w:numPr>
          <w:ilvl w:val="0"/>
          <w:numId w:val="46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obiektów wymienionych w lit. od a do g łącznie lub odrębnie;</w:t>
      </w:r>
    </w:p>
    <w:p w14:paraId="6F24AB09" w14:textId="77777777" w:rsidR="007F10F0" w:rsidRPr="00E46C71" w:rsidRDefault="007F10F0" w:rsidP="0049526A">
      <w:pPr>
        <w:pStyle w:val="1mpzp"/>
        <w:numPr>
          <w:ilvl w:val="0"/>
          <w:numId w:val="45"/>
        </w:numPr>
        <w:ind w:left="851" w:hanging="284"/>
        <w:rPr>
          <w:color w:val="auto"/>
        </w:rPr>
      </w:pPr>
      <w:r w:rsidRPr="00E46C71">
        <w:rPr>
          <w:color w:val="auto"/>
        </w:rPr>
        <w:t>altany działkowe realizować z zachowaniem przepisów odrębnych;</w:t>
      </w:r>
    </w:p>
    <w:p w14:paraId="6CC26D61" w14:textId="77777777" w:rsidR="007F10F0" w:rsidRPr="00E46C71" w:rsidRDefault="007F10F0" w:rsidP="0049526A">
      <w:pPr>
        <w:pStyle w:val="1mpzp"/>
        <w:numPr>
          <w:ilvl w:val="0"/>
          <w:numId w:val="45"/>
        </w:numPr>
        <w:ind w:left="851" w:hanging="284"/>
        <w:rPr>
          <w:color w:val="auto"/>
        </w:rPr>
      </w:pPr>
      <w:r w:rsidRPr="00E46C71">
        <w:rPr>
          <w:color w:val="auto"/>
        </w:rPr>
        <w:t xml:space="preserve">dla budynku </w:t>
      </w:r>
      <w:r w:rsidRPr="00E46C71">
        <w:rPr>
          <w:color w:val="auto"/>
          <w:kern w:val="24"/>
        </w:rPr>
        <w:t>administracyjnego lub socjalnego</w:t>
      </w:r>
      <w:r w:rsidRPr="00E46C71">
        <w:rPr>
          <w:color w:val="auto"/>
        </w:rPr>
        <w:t>:</w:t>
      </w:r>
    </w:p>
    <w:p w14:paraId="79EB1ED7" w14:textId="77777777" w:rsidR="007F10F0" w:rsidRPr="00E46C71" w:rsidRDefault="007F10F0" w:rsidP="0049526A">
      <w:pPr>
        <w:pStyle w:val="ampzp"/>
        <w:numPr>
          <w:ilvl w:val="0"/>
          <w:numId w:val="28"/>
        </w:numPr>
        <w:ind w:left="1134" w:hanging="283"/>
        <w:rPr>
          <w:color w:val="auto"/>
        </w:rPr>
      </w:pPr>
      <w:r w:rsidRPr="00E46C71">
        <w:rPr>
          <w:color w:val="auto"/>
        </w:rPr>
        <w:t>wysokość: maksymalnie II kondygnacje nadziemne i nie więcej niż 10,0 m, dopuszcza się podpiwniczenie,</w:t>
      </w:r>
    </w:p>
    <w:p w14:paraId="4C0B2101" w14:textId="77777777" w:rsidR="007F10F0" w:rsidRPr="00E46C71" w:rsidRDefault="007F10F0" w:rsidP="0049526A">
      <w:pPr>
        <w:pStyle w:val="ampzp"/>
        <w:numPr>
          <w:ilvl w:val="0"/>
          <w:numId w:val="28"/>
        </w:numPr>
        <w:ind w:left="1134" w:hanging="283"/>
        <w:rPr>
          <w:color w:val="auto"/>
          <w:lang w:eastAsia="ar-SA" w:bidi="ar-SA"/>
        </w:rPr>
      </w:pPr>
      <w:r w:rsidRPr="00E46C71">
        <w:rPr>
          <w:color w:val="auto"/>
        </w:rPr>
        <w:t xml:space="preserve">dach: </w:t>
      </w:r>
    </w:p>
    <w:p w14:paraId="61FE09CA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>płaski, jednospadowy, dwuspadowy lub wielospadowy,</w:t>
      </w:r>
    </w:p>
    <w:p w14:paraId="69CA6FD5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>kąt pochylenia głównych połaci dachowych od 0° do 45°,</w:t>
      </w:r>
    </w:p>
    <w:p w14:paraId="16313C56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>pokrycie adekwatne do kąta nachylenia dachu;</w:t>
      </w:r>
    </w:p>
    <w:p w14:paraId="79E46FAD" w14:textId="77777777" w:rsidR="007F10F0" w:rsidRPr="00E46C71" w:rsidRDefault="007F10F0" w:rsidP="0049526A">
      <w:pPr>
        <w:pStyle w:val="1mpzp"/>
        <w:numPr>
          <w:ilvl w:val="0"/>
          <w:numId w:val="45"/>
        </w:numPr>
        <w:ind w:left="851" w:hanging="284"/>
        <w:rPr>
          <w:color w:val="auto"/>
        </w:rPr>
      </w:pPr>
      <w:r w:rsidRPr="00E46C71">
        <w:rPr>
          <w:color w:val="auto"/>
        </w:rPr>
        <w:t>dla wiat:</w:t>
      </w:r>
    </w:p>
    <w:p w14:paraId="4B9D4824" w14:textId="77777777" w:rsidR="007F10F0" w:rsidRPr="00E46C71" w:rsidRDefault="007F10F0" w:rsidP="0049526A">
      <w:pPr>
        <w:pStyle w:val="Akapitzlist"/>
        <w:numPr>
          <w:ilvl w:val="0"/>
          <w:numId w:val="48"/>
        </w:numPr>
        <w:ind w:left="1134" w:hanging="283"/>
        <w:jc w:val="both"/>
        <w:rPr>
          <w:lang w:eastAsia="ar-SA" w:bidi="ar-SA"/>
        </w:rPr>
      </w:pPr>
      <w:r w:rsidRPr="00E46C71">
        <w:rPr>
          <w:lang w:eastAsia="ar-SA" w:bidi="ar-SA"/>
        </w:rPr>
        <w:t>wysokość: I kondygnacja nadziemna i nie więcej niż 6,0 m do najwyższego punktu połaci dachowej,</w:t>
      </w:r>
    </w:p>
    <w:p w14:paraId="6BE57680" w14:textId="77777777" w:rsidR="007F10F0" w:rsidRPr="00E46C71" w:rsidRDefault="007F10F0" w:rsidP="0049526A">
      <w:pPr>
        <w:pStyle w:val="Akapitzlist"/>
        <w:numPr>
          <w:ilvl w:val="0"/>
          <w:numId w:val="48"/>
        </w:numPr>
        <w:ind w:left="1134" w:hanging="283"/>
        <w:jc w:val="both"/>
        <w:rPr>
          <w:lang w:eastAsia="ar-SA" w:bidi="ar-SA"/>
        </w:rPr>
      </w:pPr>
      <w:r w:rsidRPr="00E46C71">
        <w:rPr>
          <w:lang w:eastAsia="ar-SA" w:bidi="ar-SA"/>
        </w:rPr>
        <w:t xml:space="preserve">dach: </w:t>
      </w:r>
    </w:p>
    <w:p w14:paraId="5CFFFC24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>płaski, jednospadowy, dwuspadowy lub wielospadowy,</w:t>
      </w:r>
    </w:p>
    <w:p w14:paraId="6378E3CB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>kąt pochylenia głównych połaci dachowych od 0° do 45°,</w:t>
      </w:r>
    </w:p>
    <w:p w14:paraId="2FC7C01C" w14:textId="77777777" w:rsidR="007F10F0" w:rsidRPr="00E46C71" w:rsidRDefault="007F10F0" w:rsidP="0049526A">
      <w:pPr>
        <w:pStyle w:val="ampzp"/>
        <w:numPr>
          <w:ilvl w:val="0"/>
          <w:numId w:val="43"/>
        </w:numPr>
        <w:ind w:left="1418" w:hanging="284"/>
        <w:rPr>
          <w:color w:val="auto"/>
        </w:rPr>
      </w:pPr>
      <w:r w:rsidRPr="00E46C71">
        <w:rPr>
          <w:color w:val="auto"/>
        </w:rPr>
        <w:t>pokrycie adekwatne do kąta nachylenia dachu;</w:t>
      </w:r>
    </w:p>
    <w:p w14:paraId="1D21B217" w14:textId="77777777" w:rsidR="007F10F0" w:rsidRPr="00E46C71" w:rsidRDefault="007F10F0" w:rsidP="0049526A">
      <w:pPr>
        <w:pStyle w:val="1mpzp"/>
        <w:numPr>
          <w:ilvl w:val="0"/>
          <w:numId w:val="45"/>
        </w:numPr>
        <w:ind w:left="851" w:hanging="284"/>
        <w:rPr>
          <w:color w:val="auto"/>
        </w:rPr>
      </w:pPr>
      <w:r w:rsidRPr="00E46C71">
        <w:rPr>
          <w:color w:val="auto"/>
        </w:rPr>
        <w:t>intensywność zabudowy, rozumianą jako wskaźnik powierzchni całkowitej zabudowy, w odniesieniu do powierzchni działki budowlanej:</w:t>
      </w:r>
    </w:p>
    <w:p w14:paraId="30B9CD82" w14:textId="77777777" w:rsidR="007F10F0" w:rsidRPr="00E46C71" w:rsidRDefault="007F10F0" w:rsidP="0049526A">
      <w:pPr>
        <w:pStyle w:val="Akapitzlist"/>
        <w:numPr>
          <w:ilvl w:val="0"/>
          <w:numId w:val="47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maksymalną: 0,20,</w:t>
      </w:r>
    </w:p>
    <w:p w14:paraId="630DD40F" w14:textId="77777777" w:rsidR="007F10F0" w:rsidRPr="00E46C71" w:rsidRDefault="007F10F0" w:rsidP="0049526A">
      <w:pPr>
        <w:pStyle w:val="Akapitzlist"/>
        <w:numPr>
          <w:ilvl w:val="0"/>
          <w:numId w:val="47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minimalną: 0,01;</w:t>
      </w:r>
    </w:p>
    <w:p w14:paraId="248D2981" w14:textId="77777777" w:rsidR="007F10F0" w:rsidRPr="00E46C71" w:rsidRDefault="007F10F0" w:rsidP="0049526A">
      <w:pPr>
        <w:pStyle w:val="1mpzp"/>
        <w:numPr>
          <w:ilvl w:val="0"/>
          <w:numId w:val="45"/>
        </w:numPr>
        <w:ind w:left="851" w:hanging="284"/>
        <w:rPr>
          <w:color w:val="auto"/>
        </w:rPr>
      </w:pPr>
      <w:r w:rsidRPr="00E46C71">
        <w:rPr>
          <w:color w:val="auto"/>
        </w:rPr>
        <w:t>wskaźnik powierzchni zabudowy: maksymalnie 10% powierzchni działki budowlanej;</w:t>
      </w:r>
    </w:p>
    <w:p w14:paraId="567DFC79" w14:textId="77777777" w:rsidR="007F10F0" w:rsidRPr="00E46C71" w:rsidRDefault="007F10F0" w:rsidP="0049526A">
      <w:pPr>
        <w:pStyle w:val="1mpzp"/>
        <w:numPr>
          <w:ilvl w:val="0"/>
          <w:numId w:val="45"/>
        </w:numPr>
        <w:ind w:left="851" w:hanging="284"/>
        <w:rPr>
          <w:color w:val="auto"/>
        </w:rPr>
      </w:pPr>
      <w:r w:rsidRPr="00E46C71">
        <w:rPr>
          <w:color w:val="auto"/>
        </w:rPr>
        <w:t>minimalną powierzchnię terenu biologicznie czynnego: 70% powierzchni działki budowlanej;</w:t>
      </w:r>
    </w:p>
    <w:p w14:paraId="3A4B9A27" w14:textId="77777777" w:rsidR="007F10F0" w:rsidRPr="00E46C71" w:rsidRDefault="007F10F0" w:rsidP="0049526A">
      <w:pPr>
        <w:pStyle w:val="1mpzp"/>
        <w:numPr>
          <w:ilvl w:val="0"/>
          <w:numId w:val="45"/>
        </w:numPr>
        <w:ind w:left="851" w:hanging="284"/>
        <w:rPr>
          <w:color w:val="auto"/>
        </w:rPr>
      </w:pPr>
      <w:r w:rsidRPr="00E46C71">
        <w:rPr>
          <w:color w:val="auto"/>
        </w:rPr>
        <w:t>miejsca postojowe:</w:t>
      </w:r>
    </w:p>
    <w:p w14:paraId="0165AF1A" w14:textId="77777777" w:rsidR="007F10F0" w:rsidRPr="00E46C71" w:rsidRDefault="007F10F0" w:rsidP="0049526A">
      <w:pPr>
        <w:pStyle w:val="1mpzp"/>
        <w:numPr>
          <w:ilvl w:val="0"/>
          <w:numId w:val="49"/>
        </w:numPr>
        <w:ind w:left="1134" w:hanging="283"/>
        <w:rPr>
          <w:color w:val="auto"/>
        </w:rPr>
      </w:pPr>
      <w:r w:rsidRPr="00E46C71">
        <w:rPr>
          <w:color w:val="auto"/>
          <w:kern w:val="2"/>
        </w:rPr>
        <w:t xml:space="preserve">nakaz </w:t>
      </w:r>
      <w:r w:rsidRPr="00E46C71">
        <w:rPr>
          <w:color w:val="auto"/>
          <w:kern w:val="24"/>
        </w:rPr>
        <w:t>zapewnienia</w:t>
      </w:r>
      <w:r w:rsidRPr="00E46C71">
        <w:rPr>
          <w:color w:val="auto"/>
          <w:kern w:val="2"/>
        </w:rPr>
        <w:t xml:space="preserve">: </w:t>
      </w:r>
      <w:r w:rsidRPr="00E46C71">
        <w:rPr>
          <w:color w:val="auto"/>
        </w:rPr>
        <w:t>minimum 1 miejsca postojowego na 100 m</w:t>
      </w:r>
      <w:r w:rsidRPr="00E46C71">
        <w:rPr>
          <w:color w:val="auto"/>
          <w:vertAlign w:val="superscript"/>
        </w:rPr>
        <w:t>2</w:t>
      </w:r>
      <w:r w:rsidRPr="00E46C71">
        <w:rPr>
          <w:color w:val="auto"/>
        </w:rPr>
        <w:t xml:space="preserve"> powierzchni zabudowy budynku administracyjnego lub socjalnego,</w:t>
      </w:r>
    </w:p>
    <w:p w14:paraId="34FB1F42" w14:textId="198FC458" w:rsidR="007F10F0" w:rsidRPr="00E46C71" w:rsidRDefault="007F10F0" w:rsidP="0049526A">
      <w:pPr>
        <w:pStyle w:val="1mpzp"/>
        <w:numPr>
          <w:ilvl w:val="0"/>
          <w:numId w:val="49"/>
        </w:numPr>
        <w:ind w:left="1134" w:hanging="283"/>
        <w:rPr>
          <w:color w:val="auto"/>
          <w:kern w:val="2"/>
        </w:rPr>
      </w:pPr>
      <w:r w:rsidRPr="00E46C71">
        <w:rPr>
          <w:color w:val="auto"/>
          <w:kern w:val="2"/>
        </w:rPr>
        <w:t>sposób</w:t>
      </w:r>
      <w:r w:rsidRPr="00E46C71">
        <w:rPr>
          <w:color w:val="auto"/>
          <w:kern w:val="24"/>
        </w:rPr>
        <w:t xml:space="preserve"> realizacji miejsc </w:t>
      </w:r>
      <w:r w:rsidR="008E2E3C" w:rsidRPr="00E46C71">
        <w:rPr>
          <w:color w:val="auto"/>
          <w:kern w:val="24"/>
        </w:rPr>
        <w:t>postojowych</w:t>
      </w:r>
      <w:r w:rsidRPr="00E46C71">
        <w:rPr>
          <w:color w:val="auto"/>
          <w:kern w:val="24"/>
        </w:rPr>
        <w:t xml:space="preserve">: zgodnie z przepisami odrębnymi, </w:t>
      </w:r>
      <w:r w:rsidRPr="00E46C71">
        <w:rPr>
          <w:color w:val="auto"/>
        </w:rPr>
        <w:t>przy czym zakazuje się realizacji miejsc na terenach, o których mowa w pkt 7.</w:t>
      </w:r>
    </w:p>
    <w:p w14:paraId="20EB0444" w14:textId="77777777" w:rsidR="007F10F0" w:rsidRPr="00E46C71" w:rsidRDefault="007F10F0" w:rsidP="00C83CC8">
      <w:pPr>
        <w:pStyle w:val="1mpzp0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b/>
          <w:bCs/>
          <w:color w:val="auto"/>
        </w:rPr>
      </w:pPr>
    </w:p>
    <w:p w14:paraId="730F6926" w14:textId="77777777" w:rsidR="007F10F0" w:rsidRPr="00E46C71" w:rsidRDefault="007F10F0" w:rsidP="00C83CC8">
      <w:pPr>
        <w:pStyle w:val="1mpzp0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  <w:r w:rsidRPr="00E46C71">
        <w:rPr>
          <w:b/>
          <w:bCs/>
          <w:color w:val="auto"/>
        </w:rPr>
        <w:t>§ 14</w:t>
      </w:r>
      <w:r w:rsidRPr="00E46C71">
        <w:rPr>
          <w:color w:val="auto"/>
        </w:rPr>
        <w:t>. W zakresie szczegółowych zasad i warunków scalania i podziału nieruchomości objętych planem miejscowym:</w:t>
      </w:r>
    </w:p>
    <w:p w14:paraId="3141C117" w14:textId="77777777" w:rsidR="007F10F0" w:rsidRPr="00E46C71" w:rsidRDefault="007F10F0" w:rsidP="0049526A">
      <w:pPr>
        <w:pStyle w:val="1mpzp0"/>
        <w:numPr>
          <w:ilvl w:val="0"/>
          <w:numId w:val="10"/>
        </w:numPr>
        <w:tabs>
          <w:tab w:val="clear" w:pos="567"/>
          <w:tab w:val="left" w:pos="426"/>
        </w:tabs>
        <w:spacing w:before="0"/>
        <w:ind w:left="851" w:hanging="284"/>
        <w:rPr>
          <w:color w:val="auto"/>
          <w:lang w:eastAsia="ar-SA" w:bidi="ar-SA"/>
        </w:rPr>
      </w:pPr>
      <w:r w:rsidRPr="00E46C71">
        <w:rPr>
          <w:color w:val="auto"/>
          <w:lang w:eastAsia="ar-SA" w:bidi="ar-SA"/>
        </w:rPr>
        <w:t>nie wyznacza się terenu, dla którego przewiduje się obowiązek przeprowadzenia scaleń i podziałów;</w:t>
      </w:r>
    </w:p>
    <w:p w14:paraId="42996F57" w14:textId="77777777" w:rsidR="007F10F0" w:rsidRPr="00E46C71" w:rsidRDefault="007F10F0" w:rsidP="0049526A">
      <w:pPr>
        <w:pStyle w:val="1mpzp0"/>
        <w:numPr>
          <w:ilvl w:val="0"/>
          <w:numId w:val="10"/>
        </w:numPr>
        <w:tabs>
          <w:tab w:val="clear" w:pos="567"/>
          <w:tab w:val="left" w:pos="426"/>
        </w:tabs>
        <w:spacing w:before="0"/>
        <w:ind w:left="851" w:hanging="284"/>
        <w:rPr>
          <w:color w:val="auto"/>
          <w:lang w:eastAsia="ar-SA" w:bidi="ar-SA"/>
        </w:rPr>
      </w:pPr>
      <w:r w:rsidRPr="00E46C71">
        <w:rPr>
          <w:color w:val="auto"/>
        </w:rPr>
        <w:t>ustala się</w:t>
      </w:r>
      <w:r w:rsidRPr="00E46C71">
        <w:rPr>
          <w:color w:val="auto"/>
          <w:lang w:eastAsia="ar-SA" w:bidi="ar-SA"/>
        </w:rPr>
        <w:t xml:space="preserve"> szczegółowe zasady i warunki dla scalania i podziału nieruchomości przeprowadzonych na podstawie przepisów odrębnych:</w:t>
      </w:r>
    </w:p>
    <w:p w14:paraId="13512A3C" w14:textId="77777777" w:rsidR="007F10F0" w:rsidRPr="00E46C71" w:rsidRDefault="007F10F0" w:rsidP="0049526A">
      <w:pPr>
        <w:pStyle w:val="1mpzp0"/>
        <w:numPr>
          <w:ilvl w:val="0"/>
          <w:numId w:val="11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  <w:lang w:eastAsia="ar-SA" w:bidi="ar-SA"/>
        </w:rPr>
      </w:pPr>
      <w:r w:rsidRPr="00E46C71">
        <w:rPr>
          <w:color w:val="auto"/>
          <w:lang w:eastAsia="ar-SA" w:bidi="ar-SA"/>
        </w:rPr>
        <w:t xml:space="preserve">minimalna powierzchnia nowych działek </w:t>
      </w:r>
    </w:p>
    <w:p w14:paraId="2BCDFA2B" w14:textId="77777777" w:rsidR="007F10F0" w:rsidRPr="00E46C71" w:rsidRDefault="007F10F0" w:rsidP="00AA4B08">
      <w:pPr>
        <w:pStyle w:val="1mpzp0"/>
        <w:numPr>
          <w:ilvl w:val="0"/>
          <w:numId w:val="0"/>
        </w:numPr>
        <w:tabs>
          <w:tab w:val="clear" w:pos="567"/>
          <w:tab w:val="left" w:pos="426"/>
        </w:tabs>
        <w:spacing w:before="0"/>
        <w:ind w:left="1134"/>
        <w:rPr>
          <w:color w:val="auto"/>
          <w:lang w:eastAsia="ar-SA" w:bidi="ar-SA"/>
        </w:rPr>
      </w:pPr>
      <w:r w:rsidRPr="00E46C71">
        <w:rPr>
          <w:color w:val="auto"/>
          <w:lang w:eastAsia="ar-SA" w:bidi="ar-SA"/>
        </w:rPr>
        <w:t>-na terenach zabudowy mieszkaniowej jednorodzinnej MN: 600 m</w:t>
      </w:r>
      <w:r w:rsidRPr="00E46C71">
        <w:rPr>
          <w:color w:val="auto"/>
          <w:vertAlign w:val="superscript"/>
          <w:lang w:eastAsia="ar-SA" w:bidi="ar-SA"/>
        </w:rPr>
        <w:t>2</w:t>
      </w:r>
      <w:r w:rsidRPr="00E46C71">
        <w:rPr>
          <w:color w:val="auto"/>
          <w:lang w:eastAsia="ar-SA" w:bidi="ar-SA"/>
        </w:rPr>
        <w:t>,</w:t>
      </w:r>
    </w:p>
    <w:p w14:paraId="18030A35" w14:textId="77777777" w:rsidR="007F10F0" w:rsidRPr="00E46C71" w:rsidRDefault="007F10F0" w:rsidP="00AA4B08">
      <w:pPr>
        <w:pStyle w:val="1mpzp0"/>
        <w:numPr>
          <w:ilvl w:val="0"/>
          <w:numId w:val="0"/>
        </w:numPr>
        <w:tabs>
          <w:tab w:val="clear" w:pos="567"/>
          <w:tab w:val="left" w:pos="426"/>
        </w:tabs>
        <w:spacing w:before="0"/>
        <w:ind w:left="1134"/>
        <w:rPr>
          <w:color w:val="auto"/>
          <w:lang w:eastAsia="ar-SA" w:bidi="ar-SA"/>
        </w:rPr>
      </w:pPr>
      <w:r w:rsidRPr="00E46C71">
        <w:rPr>
          <w:color w:val="auto"/>
          <w:lang w:eastAsia="ar-SA" w:bidi="ar-SA"/>
        </w:rPr>
        <w:t>-na terenach zabudowy mieszkaniowej wielorodzinnej MW: 150 m</w:t>
      </w:r>
      <w:r w:rsidRPr="00E46C71">
        <w:rPr>
          <w:color w:val="auto"/>
          <w:vertAlign w:val="superscript"/>
          <w:lang w:eastAsia="ar-SA" w:bidi="ar-SA"/>
        </w:rPr>
        <w:t>2</w:t>
      </w:r>
      <w:r w:rsidRPr="00E46C71">
        <w:rPr>
          <w:color w:val="auto"/>
          <w:lang w:eastAsia="ar-SA" w:bidi="ar-SA"/>
        </w:rPr>
        <w:t>,</w:t>
      </w:r>
    </w:p>
    <w:p w14:paraId="47AB4AC7" w14:textId="77777777" w:rsidR="007F10F0" w:rsidRPr="00E46C71" w:rsidRDefault="007F10F0" w:rsidP="0049526A">
      <w:pPr>
        <w:pStyle w:val="1mpzp0"/>
        <w:numPr>
          <w:ilvl w:val="0"/>
          <w:numId w:val="11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  <w:lang w:eastAsia="ar-SA" w:bidi="ar-SA"/>
        </w:rPr>
      </w:pPr>
      <w:r w:rsidRPr="00E46C71">
        <w:rPr>
          <w:color w:val="auto"/>
          <w:lang w:eastAsia="ar-SA" w:bidi="ar-SA"/>
        </w:rPr>
        <w:t xml:space="preserve">minimalna szerokość frontu działki: 5,0 m, </w:t>
      </w:r>
    </w:p>
    <w:p w14:paraId="11607EA0" w14:textId="77777777" w:rsidR="007F10F0" w:rsidRPr="00E46C71" w:rsidRDefault="007F10F0" w:rsidP="0049526A">
      <w:pPr>
        <w:pStyle w:val="1mpzp0"/>
        <w:numPr>
          <w:ilvl w:val="0"/>
          <w:numId w:val="11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  <w:lang w:eastAsia="ar-SA" w:bidi="ar-SA"/>
        </w:rPr>
      </w:pPr>
      <w:r w:rsidRPr="00E46C71">
        <w:rPr>
          <w:color w:val="auto"/>
          <w:lang w:eastAsia="ar-SA" w:bidi="ar-SA"/>
        </w:rPr>
        <w:t>kąt położenia granic działek w stosunku do przyległego pasa drogowego 90°, przy czym dopuszcza się kąty w przedziale 80° - 100°;</w:t>
      </w:r>
    </w:p>
    <w:p w14:paraId="3DE67ACB" w14:textId="77777777" w:rsidR="007F10F0" w:rsidRPr="00E46C71" w:rsidRDefault="007F10F0" w:rsidP="0049526A">
      <w:pPr>
        <w:pStyle w:val="1mpzp0"/>
        <w:numPr>
          <w:ilvl w:val="0"/>
          <w:numId w:val="10"/>
        </w:numPr>
        <w:tabs>
          <w:tab w:val="clear" w:pos="567"/>
          <w:tab w:val="left" w:pos="426"/>
        </w:tabs>
        <w:spacing w:before="0"/>
        <w:ind w:left="851" w:hanging="284"/>
        <w:rPr>
          <w:color w:val="auto"/>
          <w:lang w:eastAsia="ar-SA" w:bidi="ar-SA"/>
        </w:rPr>
      </w:pPr>
      <w:r w:rsidRPr="00E46C71">
        <w:rPr>
          <w:color w:val="auto"/>
        </w:rPr>
        <w:t>podane</w:t>
      </w:r>
      <w:r w:rsidRPr="00E46C71">
        <w:rPr>
          <w:color w:val="auto"/>
          <w:lang w:eastAsia="ar-SA" w:bidi="ar-SA"/>
        </w:rPr>
        <w:t xml:space="preserve"> w pkt 2 parametry działek nie dotyczą działek gruntu wydzielanych na cele lokalizowania obiektów budowlanych infrastruktury technicznej </w:t>
      </w:r>
      <w:r w:rsidRPr="00E46C71">
        <w:rPr>
          <w:color w:val="auto"/>
        </w:rPr>
        <w:t>lub powiększania sąsiednich nieruchomości</w:t>
      </w:r>
      <w:r w:rsidRPr="00E46C71">
        <w:rPr>
          <w:color w:val="auto"/>
          <w:lang w:eastAsia="ar-SA" w:bidi="ar-SA"/>
        </w:rPr>
        <w:t>.</w:t>
      </w:r>
    </w:p>
    <w:p w14:paraId="4E01A034" w14:textId="77777777" w:rsidR="007F10F0" w:rsidRPr="00E46C71" w:rsidRDefault="007F10F0" w:rsidP="00C83CC8">
      <w:pPr>
        <w:pStyle w:val="1mpzp0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  <w:lang w:eastAsia="ar-SA" w:bidi="ar-SA"/>
        </w:rPr>
      </w:pPr>
    </w:p>
    <w:p w14:paraId="2F6BB84B" w14:textId="77777777" w:rsidR="007F10F0" w:rsidRPr="00E46C71" w:rsidRDefault="007F10F0" w:rsidP="002F4397">
      <w:pPr>
        <w:pStyle w:val="1mpzp0"/>
        <w:numPr>
          <w:ilvl w:val="0"/>
          <w:numId w:val="0"/>
        </w:numPr>
        <w:spacing w:before="0"/>
        <w:rPr>
          <w:color w:val="auto"/>
        </w:rPr>
      </w:pPr>
      <w:r w:rsidRPr="00E46C71">
        <w:rPr>
          <w:b/>
          <w:bCs/>
          <w:color w:val="auto"/>
        </w:rPr>
        <w:lastRenderedPageBreak/>
        <w:t>§ 15</w:t>
      </w:r>
      <w:r w:rsidRPr="00E46C71">
        <w:rPr>
          <w:color w:val="auto"/>
        </w:rPr>
        <w:t>. W zakresie szczególnych warunków zagospodarowania terenów oraz ograniczeń w ich użytkowaniu, w tym zakaz zabudowy:</w:t>
      </w:r>
    </w:p>
    <w:p w14:paraId="5289E113" w14:textId="6C7BEC7E" w:rsidR="007F10F0" w:rsidRPr="00E46C71" w:rsidRDefault="007F10F0" w:rsidP="0049526A">
      <w:pPr>
        <w:pStyle w:val="1mpzp0"/>
        <w:numPr>
          <w:ilvl w:val="0"/>
          <w:numId w:val="57"/>
        </w:numPr>
        <w:tabs>
          <w:tab w:val="clear" w:pos="567"/>
        </w:tabs>
        <w:snapToGrid w:val="0"/>
        <w:spacing w:before="0"/>
        <w:ind w:left="851" w:hanging="294"/>
        <w:rPr>
          <w:rFonts w:eastAsia="SimSun"/>
          <w:color w:val="auto"/>
          <w:kern w:val="2"/>
        </w:rPr>
      </w:pPr>
      <w:r w:rsidRPr="00E46C71">
        <w:rPr>
          <w:color w:val="auto"/>
        </w:rPr>
        <w:t>ustala się</w:t>
      </w:r>
      <w:r w:rsidRPr="00E46C71">
        <w:rPr>
          <w:rFonts w:eastAsia="SimSun"/>
          <w:color w:val="auto"/>
        </w:rPr>
        <w:t xml:space="preserve"> nakaz uwzględnienia wymagań i ograniczeń określonych w przepisach odrębnych, wynikających z przebiegu infrastruktury technicznej, w tym elektroenergetycznych </w:t>
      </w:r>
      <w:r w:rsidR="008E2E3C" w:rsidRPr="00E46C71">
        <w:rPr>
          <w:rFonts w:eastAsia="SimSun"/>
          <w:color w:val="auto"/>
        </w:rPr>
        <w:t xml:space="preserve">linii </w:t>
      </w:r>
      <w:r w:rsidR="00AB0EFF" w:rsidRPr="00E46C71">
        <w:rPr>
          <w:rFonts w:eastAsia="SimSun"/>
          <w:color w:val="auto"/>
        </w:rPr>
        <w:t xml:space="preserve">wraz </w:t>
      </w:r>
      <w:r w:rsidRPr="00E46C71">
        <w:rPr>
          <w:rFonts w:eastAsia="SimSun"/>
          <w:color w:val="auto"/>
        </w:rPr>
        <w:t>z pasami technologicznymi, których przebieg pokazano informacyjnie na rysunku planu, ponadto:</w:t>
      </w:r>
    </w:p>
    <w:p w14:paraId="0E8C68DA" w14:textId="77777777" w:rsidR="007F10F0" w:rsidRPr="00E46C71" w:rsidRDefault="007F10F0" w:rsidP="0049526A">
      <w:pPr>
        <w:pStyle w:val="1mpzp0"/>
        <w:numPr>
          <w:ilvl w:val="0"/>
          <w:numId w:val="58"/>
        </w:numPr>
        <w:tabs>
          <w:tab w:val="clear" w:pos="567"/>
          <w:tab w:val="left" w:pos="708"/>
        </w:tabs>
        <w:snapToGrid w:val="0"/>
        <w:spacing w:before="0"/>
        <w:ind w:left="1134" w:hanging="284"/>
        <w:rPr>
          <w:rFonts w:eastAsia="SimSun"/>
          <w:color w:val="auto"/>
        </w:rPr>
      </w:pPr>
      <w:r w:rsidRPr="00E46C71">
        <w:rPr>
          <w:rFonts w:eastAsia="SimSun"/>
          <w:color w:val="auto"/>
        </w:rPr>
        <w:t xml:space="preserve">dla elektroenergetycznych linii napowietrznych SN-15 </w:t>
      </w:r>
      <w:proofErr w:type="spellStart"/>
      <w:r w:rsidRPr="00E46C71">
        <w:rPr>
          <w:rFonts w:eastAsia="SimSun"/>
          <w:color w:val="auto"/>
        </w:rPr>
        <w:t>kV</w:t>
      </w:r>
      <w:proofErr w:type="spellEnd"/>
      <w:r w:rsidRPr="00E46C71">
        <w:rPr>
          <w:rFonts w:eastAsia="SimSun"/>
          <w:color w:val="auto"/>
        </w:rPr>
        <w:t xml:space="preserve"> zachować pas technologiczny o szerokości 14 m (po 7 m po każdej ze stron od osi linii), w granicach którego zakazuje się:</w:t>
      </w:r>
    </w:p>
    <w:p w14:paraId="3B9F2998" w14:textId="77777777" w:rsidR="007F10F0" w:rsidRPr="00E46C71" w:rsidRDefault="007F10F0" w:rsidP="0049526A">
      <w:pPr>
        <w:pStyle w:val="1mpzp0"/>
        <w:numPr>
          <w:ilvl w:val="0"/>
          <w:numId w:val="59"/>
        </w:numPr>
        <w:tabs>
          <w:tab w:val="clear" w:pos="567"/>
          <w:tab w:val="left" w:pos="708"/>
        </w:tabs>
        <w:snapToGrid w:val="0"/>
        <w:spacing w:before="0"/>
        <w:ind w:left="1418"/>
        <w:rPr>
          <w:rFonts w:eastAsia="SimSun"/>
          <w:color w:val="auto"/>
        </w:rPr>
      </w:pPr>
      <w:r w:rsidRPr="00E46C71">
        <w:rPr>
          <w:rFonts w:eastAsia="SimSun"/>
          <w:color w:val="auto"/>
        </w:rPr>
        <w:t>sadzenia roślinności wysokiej i o rozbudowanym systemie korzeniowym, w tym obowiązuje szerokość pasa wycinki podstawowej na trasie linii według przepisów odrębnych,</w:t>
      </w:r>
    </w:p>
    <w:p w14:paraId="640B811C" w14:textId="77777777" w:rsidR="007F10F0" w:rsidRPr="00E46C71" w:rsidRDefault="007F10F0" w:rsidP="0049526A">
      <w:pPr>
        <w:pStyle w:val="1mpzp0"/>
        <w:numPr>
          <w:ilvl w:val="0"/>
          <w:numId w:val="59"/>
        </w:numPr>
        <w:tabs>
          <w:tab w:val="clear" w:pos="567"/>
          <w:tab w:val="left" w:pos="708"/>
        </w:tabs>
        <w:snapToGrid w:val="0"/>
        <w:spacing w:before="0"/>
        <w:ind w:left="1418"/>
        <w:rPr>
          <w:rFonts w:eastAsia="SimSun"/>
          <w:color w:val="auto"/>
        </w:rPr>
      </w:pPr>
      <w:r w:rsidRPr="00E46C71">
        <w:rPr>
          <w:rFonts w:eastAsia="SimSun"/>
          <w:color w:val="auto"/>
        </w:rPr>
        <w:t>sytuowania obiektów z pomieszczeniami na stały pobyt ludzi,</w:t>
      </w:r>
    </w:p>
    <w:p w14:paraId="286507A9" w14:textId="0C3EAAF8" w:rsidR="007F10F0" w:rsidRPr="00E46C71" w:rsidRDefault="007F10F0" w:rsidP="0049526A">
      <w:pPr>
        <w:pStyle w:val="1mpzp0"/>
        <w:numPr>
          <w:ilvl w:val="0"/>
          <w:numId w:val="58"/>
        </w:numPr>
        <w:tabs>
          <w:tab w:val="clear" w:pos="567"/>
          <w:tab w:val="left" w:pos="708"/>
        </w:tabs>
        <w:snapToGrid w:val="0"/>
        <w:spacing w:before="0"/>
        <w:ind w:left="1134" w:hanging="284"/>
        <w:rPr>
          <w:color w:val="auto"/>
        </w:rPr>
      </w:pPr>
      <w:r w:rsidRPr="00E46C71">
        <w:rPr>
          <w:rFonts w:eastAsia="SimSun"/>
          <w:color w:val="auto"/>
        </w:rPr>
        <w:t xml:space="preserve">dopuszcza się </w:t>
      </w:r>
      <w:r w:rsidRPr="00E46C71">
        <w:rPr>
          <w:color w:val="auto"/>
        </w:rPr>
        <w:t>skablowanie</w:t>
      </w:r>
      <w:r w:rsidRPr="00E46C71">
        <w:rPr>
          <w:rFonts w:eastAsia="SimSun"/>
          <w:color w:val="auto"/>
        </w:rPr>
        <w:t xml:space="preserve"> </w:t>
      </w:r>
      <w:r w:rsidRPr="00E46C71">
        <w:rPr>
          <w:color w:val="auto"/>
        </w:rPr>
        <w:t>elektroenergetycznych</w:t>
      </w:r>
      <w:r w:rsidR="00AB0EFF" w:rsidRPr="00E46C71">
        <w:rPr>
          <w:color w:val="auto"/>
        </w:rPr>
        <w:t xml:space="preserve"> linii</w:t>
      </w:r>
      <w:r w:rsidRPr="00E46C71">
        <w:rPr>
          <w:color w:val="auto"/>
        </w:rPr>
        <w:t>, po skablowaniu ustalenia dla zagospodarowania pasów technologicznych tracą moc,</w:t>
      </w:r>
    </w:p>
    <w:p w14:paraId="46E394DE" w14:textId="77777777" w:rsidR="007F10F0" w:rsidRPr="00E46C71" w:rsidRDefault="007F10F0" w:rsidP="0049526A">
      <w:pPr>
        <w:pStyle w:val="1mpzp0"/>
        <w:numPr>
          <w:ilvl w:val="0"/>
          <w:numId w:val="58"/>
        </w:numPr>
        <w:tabs>
          <w:tab w:val="clear" w:pos="567"/>
          <w:tab w:val="left" w:pos="708"/>
        </w:tabs>
        <w:snapToGrid w:val="0"/>
        <w:spacing w:before="0"/>
        <w:ind w:left="1134" w:hanging="284"/>
        <w:rPr>
          <w:rFonts w:eastAsia="SimSun"/>
          <w:color w:val="auto"/>
        </w:rPr>
      </w:pPr>
      <w:r w:rsidRPr="00E46C71">
        <w:rPr>
          <w:rFonts w:eastAsia="SimSun"/>
          <w:color w:val="auto"/>
        </w:rPr>
        <w:t>dopuszcza się roboty budowlane dla istniejącej sieci infrastruktury technicznej;</w:t>
      </w:r>
    </w:p>
    <w:p w14:paraId="23D2E483" w14:textId="77777777" w:rsidR="007F10F0" w:rsidRPr="00E46C71" w:rsidRDefault="007F10F0" w:rsidP="0049526A">
      <w:pPr>
        <w:pStyle w:val="1mpzp0"/>
        <w:numPr>
          <w:ilvl w:val="0"/>
          <w:numId w:val="57"/>
        </w:numPr>
        <w:tabs>
          <w:tab w:val="clear" w:pos="567"/>
        </w:tabs>
        <w:snapToGrid w:val="0"/>
        <w:spacing w:before="0"/>
        <w:ind w:left="851" w:hanging="294"/>
        <w:rPr>
          <w:color w:val="auto"/>
        </w:rPr>
      </w:pPr>
      <w:r w:rsidRPr="00E46C71">
        <w:rPr>
          <w:color w:val="auto"/>
        </w:rPr>
        <w:t>ustala się zachowanie systemu melioracyjnego, przy czym dopuszcza się jego przebudowę z   zastrzeżeniem konieczności zastosowania rozwiązań zastępczych, przełożenia lub  przebudowy urządzeń drenarskich;</w:t>
      </w:r>
    </w:p>
    <w:p w14:paraId="6C954396" w14:textId="77777777" w:rsidR="007F10F0" w:rsidRPr="00E46C71" w:rsidRDefault="007F10F0" w:rsidP="0049526A">
      <w:pPr>
        <w:pStyle w:val="1mpzp0"/>
        <w:numPr>
          <w:ilvl w:val="0"/>
          <w:numId w:val="57"/>
        </w:numPr>
        <w:tabs>
          <w:tab w:val="clear" w:pos="567"/>
        </w:tabs>
        <w:snapToGrid w:val="0"/>
        <w:spacing w:before="0"/>
        <w:ind w:left="851" w:hanging="294"/>
        <w:rPr>
          <w:rFonts w:eastAsia="SimSun"/>
          <w:color w:val="auto"/>
        </w:rPr>
      </w:pPr>
      <w:r w:rsidRPr="00E46C71">
        <w:rPr>
          <w:color w:val="auto"/>
        </w:rPr>
        <w:t>ustalenia</w:t>
      </w:r>
      <w:r w:rsidRPr="00E46C71">
        <w:rPr>
          <w:rFonts w:eastAsia="SimSun"/>
          <w:color w:val="auto"/>
        </w:rPr>
        <w:t xml:space="preserve"> dotyczące nieprzekraczalnej linii zabudowy, powierzchni zabudowy, powierzchni biologicznie czynnej i wyznaczania miejsc postojowych nie dotyczą działek budowlanych wydzielanych na cele lokalizacji infrastruktury technicznej.</w:t>
      </w:r>
    </w:p>
    <w:p w14:paraId="354ED511" w14:textId="77777777" w:rsidR="007F10F0" w:rsidRPr="00E46C71" w:rsidRDefault="007F10F0" w:rsidP="00EA7A67">
      <w:pPr>
        <w:pStyle w:val="1mpzp0"/>
        <w:numPr>
          <w:ilvl w:val="0"/>
          <w:numId w:val="0"/>
        </w:numPr>
        <w:spacing w:before="0"/>
        <w:rPr>
          <w:color w:val="auto"/>
        </w:rPr>
      </w:pPr>
    </w:p>
    <w:p w14:paraId="2C50C585" w14:textId="77777777" w:rsidR="007F10F0" w:rsidRPr="00E46C71" w:rsidRDefault="007F10F0" w:rsidP="00E113C5">
      <w:pPr>
        <w:pStyle w:val="ampzp"/>
        <w:ind w:left="1134"/>
        <w:rPr>
          <w:color w:val="auto"/>
          <w:lang w:eastAsia="pl-PL"/>
        </w:rPr>
      </w:pPr>
    </w:p>
    <w:p w14:paraId="31B638B6" w14:textId="77777777" w:rsidR="007F10F0" w:rsidRPr="00E46C71" w:rsidRDefault="007F10F0" w:rsidP="00A3099A">
      <w:pPr>
        <w:pStyle w:val="1mpzp0"/>
        <w:numPr>
          <w:ilvl w:val="0"/>
          <w:numId w:val="0"/>
        </w:numPr>
        <w:spacing w:before="0"/>
        <w:rPr>
          <w:color w:val="auto"/>
        </w:rPr>
      </w:pPr>
      <w:r w:rsidRPr="00E46C71">
        <w:rPr>
          <w:b/>
          <w:bCs/>
          <w:color w:val="auto"/>
        </w:rPr>
        <w:t>§ 16</w:t>
      </w:r>
      <w:r w:rsidRPr="00E46C71">
        <w:rPr>
          <w:color w:val="auto"/>
        </w:rPr>
        <w:t xml:space="preserve">. W zakresie zasad modernizacji, rozbudowy i budowy systemów komunikacji i infrastruktury technicznej ustala się: </w:t>
      </w:r>
    </w:p>
    <w:p w14:paraId="36AA7D34" w14:textId="77777777" w:rsidR="007F10F0" w:rsidRPr="00E46C71" w:rsidRDefault="007F10F0" w:rsidP="0049526A">
      <w:pPr>
        <w:pStyle w:val="1mpzp"/>
        <w:numPr>
          <w:ilvl w:val="0"/>
          <w:numId w:val="6"/>
        </w:numPr>
        <w:ind w:left="851" w:hanging="284"/>
        <w:rPr>
          <w:color w:val="auto"/>
        </w:rPr>
      </w:pPr>
      <w:r w:rsidRPr="00E46C71">
        <w:rPr>
          <w:color w:val="auto"/>
        </w:rPr>
        <w:t xml:space="preserve">obsługę komunikacyjną </w:t>
      </w:r>
    </w:p>
    <w:p w14:paraId="4591FA9F" w14:textId="77777777" w:rsidR="007F10F0" w:rsidRPr="00E46C71" w:rsidRDefault="007F10F0" w:rsidP="0049526A">
      <w:pPr>
        <w:pStyle w:val="1mpzp"/>
        <w:numPr>
          <w:ilvl w:val="0"/>
          <w:numId w:val="60"/>
        </w:numPr>
        <w:rPr>
          <w:color w:val="auto"/>
        </w:rPr>
      </w:pPr>
      <w:r w:rsidRPr="00E46C71">
        <w:rPr>
          <w:color w:val="auto"/>
        </w:rPr>
        <w:t>z zastrzeżeniem lit b, z drogi wojewódzkiej nr 190 za pośrednictwem dróg publicznych klasy głównej, dróg publicznych klasy dojazdowej oraz dróg wewnętrznych,</w:t>
      </w:r>
    </w:p>
    <w:p w14:paraId="0C489196" w14:textId="77777777" w:rsidR="007F10F0" w:rsidRPr="00E46C71" w:rsidRDefault="007F10F0" w:rsidP="0049526A">
      <w:pPr>
        <w:pStyle w:val="1mpzp"/>
        <w:numPr>
          <w:ilvl w:val="0"/>
          <w:numId w:val="60"/>
        </w:numPr>
        <w:rPr>
          <w:color w:val="auto"/>
        </w:rPr>
      </w:pPr>
      <w:r w:rsidRPr="00E46C71">
        <w:rPr>
          <w:color w:val="auto"/>
        </w:rPr>
        <w:t xml:space="preserve">zakaz bezpośrednich zjazdów z drogi wojewódzkiej nr 190, za wyjątkiem istniejących zjazdów z terenu oznaczonego symbolem </w:t>
      </w:r>
      <w:r w:rsidRPr="00E46C71">
        <w:rPr>
          <w:b/>
          <w:bCs/>
          <w:color w:val="auto"/>
        </w:rPr>
        <w:t>ZD</w:t>
      </w:r>
      <w:r w:rsidRPr="00E46C71">
        <w:rPr>
          <w:color w:val="auto"/>
        </w:rPr>
        <w:t xml:space="preserve">, terenów oznaczonych symbolami </w:t>
      </w:r>
      <w:r w:rsidRPr="00E46C71">
        <w:rPr>
          <w:b/>
          <w:bCs/>
          <w:color w:val="auto"/>
        </w:rPr>
        <w:t>MW</w:t>
      </w:r>
      <w:r w:rsidRPr="00E46C71">
        <w:rPr>
          <w:color w:val="auto"/>
        </w:rPr>
        <w:t xml:space="preserve"> oraz terenu </w:t>
      </w:r>
      <w:r w:rsidRPr="00E46C71">
        <w:rPr>
          <w:b/>
          <w:bCs/>
          <w:color w:val="auto"/>
        </w:rPr>
        <w:t>7MN</w:t>
      </w:r>
      <w:r w:rsidRPr="00E46C71">
        <w:rPr>
          <w:color w:val="auto"/>
        </w:rPr>
        <w:t>, dla obsługi istniejącej zabudowy na tych terenach;</w:t>
      </w:r>
    </w:p>
    <w:p w14:paraId="5705E994" w14:textId="77777777" w:rsidR="007F10F0" w:rsidRPr="00E46C71" w:rsidRDefault="007F10F0" w:rsidP="0049526A">
      <w:pPr>
        <w:pStyle w:val="1mpzp"/>
        <w:numPr>
          <w:ilvl w:val="0"/>
          <w:numId w:val="6"/>
        </w:numPr>
        <w:ind w:left="851" w:hanging="284"/>
        <w:rPr>
          <w:color w:val="auto"/>
        </w:rPr>
      </w:pPr>
      <w:r w:rsidRPr="00E46C71">
        <w:rPr>
          <w:color w:val="auto"/>
        </w:rPr>
        <w:t>realizację miejsc przeznaczonych na parkowanie pojazdów zaopatrzonych w kartę parkingową i sposób ich realizacji na warunkach określonych w przepisach odrębnych.</w:t>
      </w:r>
    </w:p>
    <w:p w14:paraId="18DEB48D" w14:textId="77777777" w:rsidR="007F10F0" w:rsidRPr="00E46C71" w:rsidRDefault="007F10F0" w:rsidP="00343AF2">
      <w:pPr>
        <w:pStyle w:val="1mpzp0"/>
        <w:numPr>
          <w:ilvl w:val="0"/>
          <w:numId w:val="0"/>
        </w:numPr>
        <w:tabs>
          <w:tab w:val="clear" w:pos="567"/>
        </w:tabs>
        <w:spacing w:before="0"/>
        <w:rPr>
          <w:color w:val="auto"/>
        </w:rPr>
      </w:pPr>
    </w:p>
    <w:p w14:paraId="32C13A46" w14:textId="77777777" w:rsidR="007F10F0" w:rsidRPr="00E46C71" w:rsidRDefault="007F10F0" w:rsidP="00C700DA">
      <w:pPr>
        <w:tabs>
          <w:tab w:val="left" w:pos="567"/>
        </w:tabs>
        <w:jc w:val="both"/>
        <w:rPr>
          <w:rFonts w:eastAsia="Times New Roman"/>
        </w:rPr>
      </w:pPr>
      <w:r w:rsidRPr="00E46C71">
        <w:rPr>
          <w:rFonts w:eastAsia="Times New Roman"/>
          <w:b/>
          <w:bCs/>
        </w:rPr>
        <w:t>§ 17</w:t>
      </w:r>
      <w:r w:rsidRPr="00E46C71">
        <w:rPr>
          <w:rFonts w:eastAsia="Times New Roman"/>
        </w:rPr>
        <w:t xml:space="preserve">. W zakresie terenów dróg publicznych głównych </w:t>
      </w:r>
      <w:r w:rsidRPr="00E46C71">
        <w:rPr>
          <w:rFonts w:eastAsia="Times New Roman"/>
          <w:b/>
          <w:bCs/>
        </w:rPr>
        <w:t>1KDG</w:t>
      </w:r>
      <w:r w:rsidRPr="00E46C71">
        <w:rPr>
          <w:rFonts w:eastAsia="Times New Roman"/>
        </w:rPr>
        <w:t xml:space="preserve">, </w:t>
      </w:r>
      <w:r w:rsidRPr="00E46C71">
        <w:rPr>
          <w:rFonts w:eastAsia="Times New Roman"/>
          <w:b/>
          <w:bCs/>
        </w:rPr>
        <w:t>2KDG</w:t>
      </w:r>
      <w:r w:rsidRPr="00E46C71">
        <w:rPr>
          <w:rFonts w:eastAsia="Times New Roman"/>
        </w:rPr>
        <w:t>, ustala się:</w:t>
      </w:r>
    </w:p>
    <w:p w14:paraId="39E559FC" w14:textId="77777777" w:rsidR="007F10F0" w:rsidRPr="00E46C71" w:rsidRDefault="007F10F0" w:rsidP="0049526A">
      <w:pPr>
        <w:numPr>
          <w:ilvl w:val="0"/>
          <w:numId w:val="36"/>
        </w:numPr>
        <w:ind w:left="851" w:hanging="284"/>
        <w:jc w:val="both"/>
      </w:pPr>
      <w:r w:rsidRPr="00E46C71">
        <w:t>szerokość dróg w liniach rozgraniczających, zgodnie z rysunkiem planu;</w:t>
      </w:r>
    </w:p>
    <w:p w14:paraId="2EB9E81F" w14:textId="77777777" w:rsidR="007F10F0" w:rsidRPr="00E46C71" w:rsidRDefault="007F10F0" w:rsidP="0049526A">
      <w:pPr>
        <w:numPr>
          <w:ilvl w:val="0"/>
          <w:numId w:val="36"/>
        </w:numPr>
        <w:ind w:left="851" w:hanging="284"/>
        <w:jc w:val="both"/>
      </w:pPr>
      <w:r w:rsidRPr="00E46C71">
        <w:t>dopuszczenie realizacji:</w:t>
      </w:r>
    </w:p>
    <w:p w14:paraId="2D0AC35B" w14:textId="77777777" w:rsidR="007F10F0" w:rsidRPr="00E46C71" w:rsidRDefault="007F10F0" w:rsidP="0049526A">
      <w:pPr>
        <w:numPr>
          <w:ilvl w:val="0"/>
          <w:numId w:val="3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jezdni,</w:t>
      </w:r>
    </w:p>
    <w:p w14:paraId="10F54896" w14:textId="77777777" w:rsidR="007F10F0" w:rsidRPr="00E46C71" w:rsidRDefault="007F10F0" w:rsidP="0049526A">
      <w:pPr>
        <w:numPr>
          <w:ilvl w:val="0"/>
          <w:numId w:val="3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chodników,</w:t>
      </w:r>
    </w:p>
    <w:p w14:paraId="2CEE63C2" w14:textId="77777777" w:rsidR="007F10F0" w:rsidRPr="00E46C71" w:rsidRDefault="007F10F0" w:rsidP="0049526A">
      <w:pPr>
        <w:numPr>
          <w:ilvl w:val="0"/>
          <w:numId w:val="3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dróg rowerowych,</w:t>
      </w:r>
    </w:p>
    <w:p w14:paraId="5075C4F8" w14:textId="77777777" w:rsidR="007F10F0" w:rsidRPr="00E46C71" w:rsidRDefault="007F10F0" w:rsidP="0049526A">
      <w:pPr>
        <w:numPr>
          <w:ilvl w:val="0"/>
          <w:numId w:val="3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drogowych obiektów inżynierskich,</w:t>
      </w:r>
    </w:p>
    <w:p w14:paraId="51124079" w14:textId="77777777" w:rsidR="007F10F0" w:rsidRPr="00E46C71" w:rsidRDefault="007F10F0" w:rsidP="0049526A">
      <w:pPr>
        <w:numPr>
          <w:ilvl w:val="0"/>
          <w:numId w:val="3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miejsc postojowych,</w:t>
      </w:r>
    </w:p>
    <w:p w14:paraId="44404EC1" w14:textId="77777777" w:rsidR="007F10F0" w:rsidRPr="00E46C71" w:rsidRDefault="007F10F0" w:rsidP="0049526A">
      <w:pPr>
        <w:numPr>
          <w:ilvl w:val="0"/>
          <w:numId w:val="3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obiektów małej architektury,</w:t>
      </w:r>
    </w:p>
    <w:p w14:paraId="721A120F" w14:textId="77777777" w:rsidR="007F10F0" w:rsidRPr="00E46C71" w:rsidRDefault="007F10F0" w:rsidP="0049526A">
      <w:pPr>
        <w:numPr>
          <w:ilvl w:val="0"/>
          <w:numId w:val="3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 xml:space="preserve">tablic informacyjnych, </w:t>
      </w:r>
    </w:p>
    <w:p w14:paraId="6D33C262" w14:textId="233597D2" w:rsidR="007F10F0" w:rsidRPr="00E46C71" w:rsidRDefault="007F10F0" w:rsidP="0049526A">
      <w:pPr>
        <w:numPr>
          <w:ilvl w:val="0"/>
          <w:numId w:val="3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urządzeń, sieci i obiektów infrastruktury technicznej</w:t>
      </w:r>
      <w:r w:rsidR="00801345" w:rsidRPr="00E46C71">
        <w:rPr>
          <w:kern w:val="24"/>
        </w:rPr>
        <w:t xml:space="preserve">, z </w:t>
      </w:r>
      <w:r w:rsidR="003840C7" w:rsidRPr="00E46C71">
        <w:rPr>
          <w:kern w:val="24"/>
        </w:rPr>
        <w:t>zastrzeżeniem</w:t>
      </w:r>
      <w:r w:rsidR="00801345" w:rsidRPr="00E46C71">
        <w:rPr>
          <w:kern w:val="24"/>
        </w:rPr>
        <w:t xml:space="preserve"> § 15 pkt 1 i 2</w:t>
      </w:r>
      <w:r w:rsidRPr="00E46C71">
        <w:rPr>
          <w:kern w:val="24"/>
        </w:rPr>
        <w:t>,</w:t>
      </w:r>
    </w:p>
    <w:p w14:paraId="75B50A08" w14:textId="77777777" w:rsidR="007F10F0" w:rsidRPr="00E46C71" w:rsidRDefault="007F10F0" w:rsidP="0049526A">
      <w:pPr>
        <w:numPr>
          <w:ilvl w:val="0"/>
          <w:numId w:val="3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obiektów wymienionych w lit. od a do h łącznie lub odrębnie.</w:t>
      </w:r>
    </w:p>
    <w:p w14:paraId="3D4ECC6B" w14:textId="77777777" w:rsidR="007F10F0" w:rsidRPr="00E46C71" w:rsidRDefault="007F10F0" w:rsidP="00482107">
      <w:pPr>
        <w:tabs>
          <w:tab w:val="left" w:pos="567"/>
        </w:tabs>
        <w:jc w:val="both"/>
        <w:rPr>
          <w:rFonts w:eastAsia="Times New Roman"/>
          <w:b/>
          <w:bCs/>
        </w:rPr>
      </w:pPr>
    </w:p>
    <w:p w14:paraId="1304F3EC" w14:textId="77777777" w:rsidR="007F10F0" w:rsidRPr="00E46C71" w:rsidRDefault="007F10F0" w:rsidP="00482107">
      <w:pPr>
        <w:tabs>
          <w:tab w:val="left" w:pos="567"/>
        </w:tabs>
        <w:jc w:val="both"/>
        <w:rPr>
          <w:rFonts w:eastAsia="Times New Roman"/>
        </w:rPr>
      </w:pPr>
      <w:r w:rsidRPr="00E46C71">
        <w:rPr>
          <w:rFonts w:eastAsia="Times New Roman"/>
          <w:b/>
          <w:bCs/>
        </w:rPr>
        <w:t>§ 18</w:t>
      </w:r>
      <w:r w:rsidRPr="00E46C71">
        <w:rPr>
          <w:rFonts w:eastAsia="Times New Roman"/>
        </w:rPr>
        <w:t xml:space="preserve">. W zakresie terenów dróg publicznych dojazdowych </w:t>
      </w:r>
      <w:r w:rsidRPr="00E46C71">
        <w:rPr>
          <w:rFonts w:eastAsia="Times New Roman"/>
          <w:b/>
          <w:bCs/>
        </w:rPr>
        <w:t>1KDD</w:t>
      </w:r>
      <w:r w:rsidRPr="00E46C71">
        <w:rPr>
          <w:rFonts w:eastAsia="Times New Roman"/>
        </w:rPr>
        <w:t xml:space="preserve">, </w:t>
      </w:r>
      <w:r w:rsidRPr="00E46C71">
        <w:rPr>
          <w:rFonts w:eastAsia="Times New Roman"/>
          <w:b/>
          <w:bCs/>
        </w:rPr>
        <w:t>2KDD</w:t>
      </w:r>
      <w:r w:rsidRPr="00E46C71">
        <w:rPr>
          <w:rFonts w:eastAsia="Times New Roman"/>
        </w:rPr>
        <w:t>, ustala się:</w:t>
      </w:r>
    </w:p>
    <w:p w14:paraId="400E706A" w14:textId="77777777" w:rsidR="007F10F0" w:rsidRPr="00E46C71" w:rsidRDefault="007F10F0" w:rsidP="0049526A">
      <w:pPr>
        <w:pStyle w:val="Akapitzlist"/>
        <w:numPr>
          <w:ilvl w:val="0"/>
          <w:numId w:val="54"/>
        </w:numPr>
        <w:ind w:left="851" w:hanging="284"/>
        <w:jc w:val="both"/>
      </w:pPr>
      <w:r w:rsidRPr="00E46C71">
        <w:t>szerokość dróg w liniach rozgraniczających, zgodnie z rysunkiem planu;</w:t>
      </w:r>
    </w:p>
    <w:p w14:paraId="04FB5785" w14:textId="77777777" w:rsidR="007F10F0" w:rsidRPr="00E46C71" w:rsidRDefault="007F10F0" w:rsidP="0049526A">
      <w:pPr>
        <w:pStyle w:val="Akapitzlist"/>
        <w:numPr>
          <w:ilvl w:val="0"/>
          <w:numId w:val="54"/>
        </w:numPr>
        <w:ind w:left="851" w:hanging="284"/>
        <w:jc w:val="both"/>
      </w:pPr>
      <w:r w:rsidRPr="00E46C71">
        <w:lastRenderedPageBreak/>
        <w:t>dopuszczenie realizacji:</w:t>
      </w:r>
    </w:p>
    <w:p w14:paraId="395947F5" w14:textId="77777777" w:rsidR="007F10F0" w:rsidRPr="00E46C71" w:rsidRDefault="007F10F0" w:rsidP="0049526A">
      <w:pPr>
        <w:pStyle w:val="Akapitzlist"/>
        <w:numPr>
          <w:ilvl w:val="0"/>
          <w:numId w:val="5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jezdni,</w:t>
      </w:r>
    </w:p>
    <w:p w14:paraId="312A5626" w14:textId="77777777" w:rsidR="007F10F0" w:rsidRPr="00E46C71" w:rsidRDefault="007F10F0" w:rsidP="0049526A">
      <w:pPr>
        <w:pStyle w:val="Akapitzlist"/>
        <w:numPr>
          <w:ilvl w:val="0"/>
          <w:numId w:val="5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chodników,</w:t>
      </w:r>
    </w:p>
    <w:p w14:paraId="4037C8F8" w14:textId="77777777" w:rsidR="007F10F0" w:rsidRPr="00E46C71" w:rsidRDefault="007F10F0" w:rsidP="0049526A">
      <w:pPr>
        <w:pStyle w:val="Akapitzlist"/>
        <w:numPr>
          <w:ilvl w:val="0"/>
          <w:numId w:val="5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dróg rowerowych,</w:t>
      </w:r>
    </w:p>
    <w:p w14:paraId="3725B1C7" w14:textId="77777777" w:rsidR="007F10F0" w:rsidRPr="00E46C71" w:rsidRDefault="007F10F0" w:rsidP="0049526A">
      <w:pPr>
        <w:pStyle w:val="Akapitzlist"/>
        <w:numPr>
          <w:ilvl w:val="0"/>
          <w:numId w:val="5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drogowych obiektów inżynierskich,</w:t>
      </w:r>
    </w:p>
    <w:p w14:paraId="3C21F769" w14:textId="77777777" w:rsidR="007F10F0" w:rsidRPr="00E46C71" w:rsidRDefault="007F10F0" w:rsidP="0049526A">
      <w:pPr>
        <w:pStyle w:val="Akapitzlist"/>
        <w:numPr>
          <w:ilvl w:val="0"/>
          <w:numId w:val="5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miejsc postojowych,</w:t>
      </w:r>
    </w:p>
    <w:p w14:paraId="7E1D41FF" w14:textId="77777777" w:rsidR="007F10F0" w:rsidRPr="00E46C71" w:rsidRDefault="007F10F0" w:rsidP="0049526A">
      <w:pPr>
        <w:pStyle w:val="Akapitzlist"/>
        <w:numPr>
          <w:ilvl w:val="0"/>
          <w:numId w:val="5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obiektów małej architektury,</w:t>
      </w:r>
    </w:p>
    <w:p w14:paraId="4379BF16" w14:textId="77777777" w:rsidR="007F10F0" w:rsidRPr="00E46C71" w:rsidRDefault="007F10F0" w:rsidP="0049526A">
      <w:pPr>
        <w:pStyle w:val="Akapitzlist"/>
        <w:numPr>
          <w:ilvl w:val="0"/>
          <w:numId w:val="5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 xml:space="preserve">tablic informacyjnych, </w:t>
      </w:r>
    </w:p>
    <w:p w14:paraId="30A474C0" w14:textId="6C3104CE" w:rsidR="007F10F0" w:rsidRPr="00E46C71" w:rsidRDefault="007F10F0" w:rsidP="0049526A">
      <w:pPr>
        <w:pStyle w:val="Akapitzlist"/>
        <w:numPr>
          <w:ilvl w:val="0"/>
          <w:numId w:val="5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urządzeń, sieci i obiektów infrastruktury technicznej</w:t>
      </w:r>
      <w:r w:rsidR="00801345" w:rsidRPr="00E46C71">
        <w:rPr>
          <w:kern w:val="24"/>
        </w:rPr>
        <w:t xml:space="preserve"> z </w:t>
      </w:r>
      <w:r w:rsidR="003840C7" w:rsidRPr="00E46C71">
        <w:rPr>
          <w:kern w:val="24"/>
        </w:rPr>
        <w:t>zastrzeżeniem</w:t>
      </w:r>
      <w:r w:rsidR="00801345" w:rsidRPr="00E46C71">
        <w:rPr>
          <w:kern w:val="24"/>
        </w:rPr>
        <w:t xml:space="preserve"> § 15 pkt 1 i 2</w:t>
      </w:r>
      <w:r w:rsidRPr="00E46C71">
        <w:rPr>
          <w:kern w:val="24"/>
        </w:rPr>
        <w:t>,</w:t>
      </w:r>
    </w:p>
    <w:p w14:paraId="301FC7B6" w14:textId="77777777" w:rsidR="007F10F0" w:rsidRPr="00E46C71" w:rsidRDefault="007F10F0" w:rsidP="0049526A">
      <w:pPr>
        <w:pStyle w:val="Akapitzlist"/>
        <w:numPr>
          <w:ilvl w:val="0"/>
          <w:numId w:val="55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obiektów wymienionych w lit. od a do h łącznie lub odrębnie.</w:t>
      </w:r>
    </w:p>
    <w:p w14:paraId="4E3D626A" w14:textId="77777777" w:rsidR="007F10F0" w:rsidRPr="00E46C71" w:rsidRDefault="007F10F0" w:rsidP="00482107">
      <w:pPr>
        <w:jc w:val="both"/>
        <w:rPr>
          <w:rFonts w:eastAsia="Times New Roman"/>
        </w:rPr>
      </w:pPr>
    </w:p>
    <w:p w14:paraId="23F5596C" w14:textId="77777777" w:rsidR="007F10F0" w:rsidRPr="00E46C71" w:rsidRDefault="007F10F0" w:rsidP="00482107">
      <w:pPr>
        <w:jc w:val="both"/>
      </w:pPr>
      <w:r w:rsidRPr="00E46C71">
        <w:rPr>
          <w:b/>
          <w:bCs/>
        </w:rPr>
        <w:t>§ 19</w:t>
      </w:r>
      <w:r w:rsidRPr="00E46C71">
        <w:t xml:space="preserve">. W zakresie terenów dróg wewnętrznych </w:t>
      </w:r>
      <w:r w:rsidRPr="00E46C71">
        <w:rPr>
          <w:b/>
          <w:bCs/>
        </w:rPr>
        <w:t>1KDW</w:t>
      </w:r>
      <w:r w:rsidRPr="00E46C71">
        <w:t xml:space="preserve">, </w:t>
      </w:r>
      <w:r w:rsidRPr="00E46C71">
        <w:rPr>
          <w:b/>
          <w:bCs/>
        </w:rPr>
        <w:t>2KDW</w:t>
      </w:r>
      <w:r w:rsidRPr="00E46C71">
        <w:t xml:space="preserve">, </w:t>
      </w:r>
      <w:r w:rsidRPr="00E46C71">
        <w:rPr>
          <w:b/>
          <w:bCs/>
        </w:rPr>
        <w:t>3KDW</w:t>
      </w:r>
      <w:r w:rsidRPr="00E46C71">
        <w:t xml:space="preserve">, </w:t>
      </w:r>
      <w:r w:rsidRPr="00E46C71">
        <w:rPr>
          <w:b/>
          <w:bCs/>
        </w:rPr>
        <w:t>4KDW</w:t>
      </w:r>
      <w:r w:rsidRPr="00E46C71">
        <w:t xml:space="preserve">, </w:t>
      </w:r>
      <w:r w:rsidRPr="00E46C71">
        <w:rPr>
          <w:b/>
          <w:bCs/>
        </w:rPr>
        <w:t>5KDW</w:t>
      </w:r>
      <w:r w:rsidRPr="00E46C71">
        <w:t>,</w:t>
      </w:r>
      <w:r w:rsidRPr="00E46C71">
        <w:rPr>
          <w:b/>
          <w:bCs/>
        </w:rPr>
        <w:t xml:space="preserve"> 6KDW, 7KDW </w:t>
      </w:r>
      <w:r w:rsidRPr="00E46C71">
        <w:t>ustala się:</w:t>
      </w:r>
    </w:p>
    <w:p w14:paraId="167440B4" w14:textId="77777777" w:rsidR="007F10F0" w:rsidRPr="00E46C71" w:rsidRDefault="007F10F0" w:rsidP="0049526A">
      <w:pPr>
        <w:numPr>
          <w:ilvl w:val="0"/>
          <w:numId w:val="37"/>
        </w:numPr>
        <w:ind w:left="851" w:hanging="284"/>
        <w:jc w:val="both"/>
      </w:pPr>
      <w:r w:rsidRPr="00E46C71">
        <w:t>szerokość dróg w liniach rozgraniczających, zgodnie z rysunkiem planu;</w:t>
      </w:r>
    </w:p>
    <w:p w14:paraId="04E30346" w14:textId="77777777" w:rsidR="007F10F0" w:rsidRPr="00E46C71" w:rsidRDefault="007F10F0" w:rsidP="0049526A">
      <w:pPr>
        <w:numPr>
          <w:ilvl w:val="0"/>
          <w:numId w:val="37"/>
        </w:numPr>
        <w:ind w:left="851" w:hanging="284"/>
        <w:jc w:val="both"/>
      </w:pPr>
      <w:r w:rsidRPr="00E46C71">
        <w:t>dopuszczenie realizacji:</w:t>
      </w:r>
    </w:p>
    <w:p w14:paraId="14014BA8" w14:textId="77777777" w:rsidR="007F10F0" w:rsidRPr="00E46C71" w:rsidRDefault="007F10F0" w:rsidP="0049526A">
      <w:pPr>
        <w:numPr>
          <w:ilvl w:val="0"/>
          <w:numId w:val="38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jezdni,</w:t>
      </w:r>
    </w:p>
    <w:p w14:paraId="10C01A7D" w14:textId="77777777" w:rsidR="007F10F0" w:rsidRPr="00E46C71" w:rsidRDefault="007F10F0" w:rsidP="0049526A">
      <w:pPr>
        <w:numPr>
          <w:ilvl w:val="0"/>
          <w:numId w:val="38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chodników,</w:t>
      </w:r>
    </w:p>
    <w:p w14:paraId="34C4F890" w14:textId="77777777" w:rsidR="007F10F0" w:rsidRPr="00E46C71" w:rsidRDefault="007F10F0" w:rsidP="0049526A">
      <w:pPr>
        <w:numPr>
          <w:ilvl w:val="0"/>
          <w:numId w:val="38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dróg rowerowych,</w:t>
      </w:r>
    </w:p>
    <w:p w14:paraId="03808D46" w14:textId="77777777" w:rsidR="007F10F0" w:rsidRPr="00E46C71" w:rsidRDefault="007F10F0" w:rsidP="0049526A">
      <w:pPr>
        <w:numPr>
          <w:ilvl w:val="0"/>
          <w:numId w:val="38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drogowych obiektów inżynierskich,</w:t>
      </w:r>
    </w:p>
    <w:p w14:paraId="75B86B8D" w14:textId="77777777" w:rsidR="007F10F0" w:rsidRPr="00E46C71" w:rsidRDefault="007F10F0" w:rsidP="0049526A">
      <w:pPr>
        <w:numPr>
          <w:ilvl w:val="0"/>
          <w:numId w:val="38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miejsc postojowych,</w:t>
      </w:r>
    </w:p>
    <w:p w14:paraId="3F02F81C" w14:textId="77777777" w:rsidR="007F10F0" w:rsidRPr="00E46C71" w:rsidRDefault="007F10F0" w:rsidP="0049526A">
      <w:pPr>
        <w:numPr>
          <w:ilvl w:val="0"/>
          <w:numId w:val="38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obiektów małej architektury,</w:t>
      </w:r>
    </w:p>
    <w:p w14:paraId="6FF5159F" w14:textId="77777777" w:rsidR="007F10F0" w:rsidRPr="00E46C71" w:rsidRDefault="007F10F0" w:rsidP="0049526A">
      <w:pPr>
        <w:numPr>
          <w:ilvl w:val="0"/>
          <w:numId w:val="38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 xml:space="preserve">tablic informacyjnych, </w:t>
      </w:r>
    </w:p>
    <w:p w14:paraId="284B7198" w14:textId="126E05DC" w:rsidR="007F10F0" w:rsidRPr="00E46C71" w:rsidRDefault="007F10F0" w:rsidP="0049526A">
      <w:pPr>
        <w:numPr>
          <w:ilvl w:val="0"/>
          <w:numId w:val="38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urządzeń, sieci i obiektów infrastruktury technicznej</w:t>
      </w:r>
      <w:r w:rsidR="00801345" w:rsidRPr="00E46C71">
        <w:rPr>
          <w:kern w:val="24"/>
        </w:rPr>
        <w:t xml:space="preserve"> z </w:t>
      </w:r>
      <w:r w:rsidR="003840C7" w:rsidRPr="00E46C71">
        <w:rPr>
          <w:kern w:val="24"/>
        </w:rPr>
        <w:t>zastrzeżeniem</w:t>
      </w:r>
      <w:r w:rsidR="00801345" w:rsidRPr="00E46C71">
        <w:rPr>
          <w:kern w:val="24"/>
        </w:rPr>
        <w:t xml:space="preserve"> § 15 pkt 1 i 2</w:t>
      </w:r>
      <w:r w:rsidR="00AB0EFF" w:rsidRPr="00E46C71">
        <w:rPr>
          <w:kern w:val="24"/>
        </w:rPr>
        <w:t>,</w:t>
      </w:r>
    </w:p>
    <w:p w14:paraId="71519F5F" w14:textId="77777777" w:rsidR="007F10F0" w:rsidRPr="00E46C71" w:rsidRDefault="007F10F0" w:rsidP="0049526A">
      <w:pPr>
        <w:numPr>
          <w:ilvl w:val="0"/>
          <w:numId w:val="38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obiektów wymienionych w lit. od a do h łącznie lub odrębnie.</w:t>
      </w:r>
    </w:p>
    <w:p w14:paraId="635BE078" w14:textId="77777777" w:rsidR="007F10F0" w:rsidRPr="00E46C71" w:rsidRDefault="007F10F0" w:rsidP="00EA5720">
      <w:pPr>
        <w:ind w:left="1134"/>
        <w:jc w:val="both"/>
        <w:rPr>
          <w:b/>
          <w:bCs/>
          <w:kern w:val="24"/>
        </w:rPr>
      </w:pPr>
    </w:p>
    <w:p w14:paraId="56BF373B" w14:textId="06A9408C" w:rsidR="007F10F0" w:rsidRPr="00E46C71" w:rsidRDefault="007F10F0" w:rsidP="001F62C2">
      <w:pPr>
        <w:jc w:val="both"/>
      </w:pPr>
      <w:r w:rsidRPr="00E46C71">
        <w:rPr>
          <w:b/>
          <w:bCs/>
        </w:rPr>
        <w:t>§ 20</w:t>
      </w:r>
      <w:r w:rsidRPr="00E46C71">
        <w:t xml:space="preserve">. W zakresie teren drogi wewnętrznej o charakterze ciągu pieszo-rowerowego </w:t>
      </w:r>
      <w:r w:rsidRPr="00E46C71">
        <w:rPr>
          <w:b/>
          <w:bCs/>
        </w:rPr>
        <w:t>K</w:t>
      </w:r>
      <w:r w:rsidR="00AB0EFF" w:rsidRPr="00E46C71">
        <w:rPr>
          <w:b/>
          <w:bCs/>
        </w:rPr>
        <w:t>XX</w:t>
      </w:r>
      <w:r w:rsidRPr="00E46C71">
        <w:rPr>
          <w:b/>
          <w:bCs/>
        </w:rPr>
        <w:t xml:space="preserve">, </w:t>
      </w:r>
      <w:r w:rsidRPr="00E46C71">
        <w:t>ustala się:</w:t>
      </w:r>
    </w:p>
    <w:p w14:paraId="00B6B1E5" w14:textId="77777777" w:rsidR="007F10F0" w:rsidRPr="00E46C71" w:rsidRDefault="007F10F0" w:rsidP="0049526A">
      <w:pPr>
        <w:numPr>
          <w:ilvl w:val="0"/>
          <w:numId w:val="61"/>
        </w:numPr>
        <w:ind w:left="851" w:hanging="284"/>
        <w:jc w:val="both"/>
      </w:pPr>
      <w:r w:rsidRPr="00E46C71">
        <w:t>szerokość dróg w liniach rozgraniczających zgodnie z rysunkiem planu;</w:t>
      </w:r>
    </w:p>
    <w:p w14:paraId="7BD36166" w14:textId="77777777" w:rsidR="007F10F0" w:rsidRPr="00E46C71" w:rsidRDefault="007F10F0" w:rsidP="0049526A">
      <w:pPr>
        <w:numPr>
          <w:ilvl w:val="0"/>
          <w:numId w:val="61"/>
        </w:numPr>
        <w:ind w:left="851" w:hanging="284"/>
        <w:jc w:val="both"/>
      </w:pPr>
      <w:r w:rsidRPr="00E46C71">
        <w:t>dopuszczenie realizacji:</w:t>
      </w:r>
    </w:p>
    <w:p w14:paraId="774C83A2" w14:textId="77777777" w:rsidR="007F10F0" w:rsidRPr="00E46C71" w:rsidRDefault="007F10F0" w:rsidP="0049526A">
      <w:pPr>
        <w:numPr>
          <w:ilvl w:val="0"/>
          <w:numId w:val="62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dróg pieszych lub rowerowych,</w:t>
      </w:r>
    </w:p>
    <w:p w14:paraId="4D62D3B7" w14:textId="77777777" w:rsidR="007F10F0" w:rsidRPr="00E46C71" w:rsidRDefault="007F10F0" w:rsidP="0049526A">
      <w:pPr>
        <w:numPr>
          <w:ilvl w:val="0"/>
          <w:numId w:val="62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drogowych obiektów inżynierskich,</w:t>
      </w:r>
    </w:p>
    <w:p w14:paraId="6360E2AE" w14:textId="77777777" w:rsidR="007F10F0" w:rsidRPr="00E46C71" w:rsidRDefault="007F10F0" w:rsidP="0049526A">
      <w:pPr>
        <w:numPr>
          <w:ilvl w:val="0"/>
          <w:numId w:val="62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obiektów małej architektury,</w:t>
      </w:r>
    </w:p>
    <w:p w14:paraId="16E506D4" w14:textId="77777777" w:rsidR="007F10F0" w:rsidRPr="00E46C71" w:rsidRDefault="007F10F0" w:rsidP="0049526A">
      <w:pPr>
        <w:numPr>
          <w:ilvl w:val="0"/>
          <w:numId w:val="62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 xml:space="preserve">tablic informacyjnych, </w:t>
      </w:r>
    </w:p>
    <w:p w14:paraId="6B43AFC8" w14:textId="3E70553B" w:rsidR="007F10F0" w:rsidRPr="00E46C71" w:rsidRDefault="007F10F0" w:rsidP="0049526A">
      <w:pPr>
        <w:numPr>
          <w:ilvl w:val="0"/>
          <w:numId w:val="62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urządzeń, sieci i obiektów infrastruktury technicznej</w:t>
      </w:r>
      <w:r w:rsidR="00801345" w:rsidRPr="00E46C71">
        <w:rPr>
          <w:kern w:val="24"/>
        </w:rPr>
        <w:t xml:space="preserve"> z </w:t>
      </w:r>
      <w:r w:rsidR="003840C7" w:rsidRPr="00E46C71">
        <w:rPr>
          <w:kern w:val="24"/>
        </w:rPr>
        <w:t>zastrzeżeniem</w:t>
      </w:r>
      <w:r w:rsidR="00801345" w:rsidRPr="00E46C71">
        <w:rPr>
          <w:kern w:val="24"/>
        </w:rPr>
        <w:t xml:space="preserve"> § 15 pkt 1 i 2</w:t>
      </w:r>
      <w:r w:rsidRPr="00E46C71">
        <w:rPr>
          <w:kern w:val="24"/>
        </w:rPr>
        <w:t>,</w:t>
      </w:r>
    </w:p>
    <w:p w14:paraId="1EBB7169" w14:textId="77777777" w:rsidR="007F10F0" w:rsidRPr="00E46C71" w:rsidRDefault="007F10F0" w:rsidP="0049526A">
      <w:pPr>
        <w:numPr>
          <w:ilvl w:val="0"/>
          <w:numId w:val="62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obiektów wymienionych w lit. od a do e łącznie lub odrębnie.</w:t>
      </w:r>
    </w:p>
    <w:p w14:paraId="17FA9666" w14:textId="77777777" w:rsidR="007F10F0" w:rsidRPr="00E46C71" w:rsidRDefault="007F10F0" w:rsidP="00EA5720">
      <w:pPr>
        <w:ind w:left="1134"/>
        <w:jc w:val="both"/>
        <w:rPr>
          <w:b/>
          <w:bCs/>
          <w:kern w:val="24"/>
        </w:rPr>
      </w:pPr>
    </w:p>
    <w:p w14:paraId="036884F3" w14:textId="77777777" w:rsidR="007F10F0" w:rsidRPr="00E46C71" w:rsidRDefault="007F10F0" w:rsidP="00784A6C">
      <w:pPr>
        <w:jc w:val="both"/>
        <w:rPr>
          <w:kern w:val="24"/>
        </w:rPr>
      </w:pPr>
      <w:r w:rsidRPr="00E46C71">
        <w:rPr>
          <w:b/>
          <w:bCs/>
          <w:kern w:val="24"/>
        </w:rPr>
        <w:t>§ 21.</w:t>
      </w:r>
      <w:r w:rsidRPr="00E46C71">
        <w:rPr>
          <w:kern w:val="24"/>
        </w:rPr>
        <w:t xml:space="preserve"> W </w:t>
      </w:r>
      <w:r w:rsidRPr="00E46C71">
        <w:t>zakresie</w:t>
      </w:r>
      <w:r w:rsidRPr="00E46C71">
        <w:rPr>
          <w:kern w:val="24"/>
        </w:rPr>
        <w:t xml:space="preserve"> terenu obsługi komunikacji wewnętrznej – parkingu </w:t>
      </w:r>
      <w:r w:rsidRPr="00E46C71">
        <w:rPr>
          <w:b/>
          <w:bCs/>
          <w:kern w:val="24"/>
        </w:rPr>
        <w:t>KDW-P</w:t>
      </w:r>
      <w:r w:rsidRPr="00E46C71">
        <w:rPr>
          <w:kern w:val="24"/>
        </w:rPr>
        <w:t>, ustala się:</w:t>
      </w:r>
    </w:p>
    <w:p w14:paraId="5BC1131A" w14:textId="77777777" w:rsidR="007F10F0" w:rsidRPr="00E46C71" w:rsidRDefault="007F10F0" w:rsidP="0049526A">
      <w:pPr>
        <w:numPr>
          <w:ilvl w:val="0"/>
          <w:numId w:val="50"/>
        </w:numPr>
        <w:ind w:left="851" w:hanging="284"/>
        <w:jc w:val="both"/>
        <w:rPr>
          <w:kern w:val="24"/>
        </w:rPr>
      </w:pPr>
      <w:r w:rsidRPr="00E46C71">
        <w:rPr>
          <w:kern w:val="24"/>
        </w:rPr>
        <w:t xml:space="preserve">dopuszczenie lokalizacji: </w:t>
      </w:r>
    </w:p>
    <w:p w14:paraId="1906A876" w14:textId="77777777" w:rsidR="007F10F0" w:rsidRPr="00E46C71" w:rsidRDefault="007F10F0" w:rsidP="0049526A">
      <w:pPr>
        <w:numPr>
          <w:ilvl w:val="0"/>
          <w:numId w:val="51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wiat,</w:t>
      </w:r>
    </w:p>
    <w:p w14:paraId="2F796C71" w14:textId="77777777" w:rsidR="007F10F0" w:rsidRPr="00E46C71" w:rsidRDefault="007F10F0" w:rsidP="0049526A">
      <w:pPr>
        <w:numPr>
          <w:ilvl w:val="0"/>
          <w:numId w:val="51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miejsc postojowych,</w:t>
      </w:r>
    </w:p>
    <w:p w14:paraId="60420005" w14:textId="77777777" w:rsidR="007F10F0" w:rsidRPr="00E46C71" w:rsidRDefault="007F10F0" w:rsidP="0049526A">
      <w:pPr>
        <w:numPr>
          <w:ilvl w:val="0"/>
          <w:numId w:val="51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dróg pieszych lub rowerowych,</w:t>
      </w:r>
    </w:p>
    <w:p w14:paraId="5F0798E8" w14:textId="77777777" w:rsidR="007F10F0" w:rsidRPr="00E46C71" w:rsidRDefault="007F10F0" w:rsidP="0049526A">
      <w:pPr>
        <w:numPr>
          <w:ilvl w:val="0"/>
          <w:numId w:val="51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parkingów rowerowych,</w:t>
      </w:r>
    </w:p>
    <w:p w14:paraId="4181D4FF" w14:textId="77777777" w:rsidR="007F10F0" w:rsidRPr="00E46C71" w:rsidRDefault="007F10F0" w:rsidP="0049526A">
      <w:pPr>
        <w:numPr>
          <w:ilvl w:val="0"/>
          <w:numId w:val="51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chodników,</w:t>
      </w:r>
    </w:p>
    <w:p w14:paraId="2CD516E0" w14:textId="77777777" w:rsidR="007F10F0" w:rsidRPr="00E46C71" w:rsidRDefault="007F10F0" w:rsidP="0049526A">
      <w:pPr>
        <w:numPr>
          <w:ilvl w:val="0"/>
          <w:numId w:val="51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drogowych obiektów inżynierskich,</w:t>
      </w:r>
    </w:p>
    <w:p w14:paraId="05DB59DC" w14:textId="77777777" w:rsidR="007F10F0" w:rsidRPr="00E46C71" w:rsidRDefault="007F10F0" w:rsidP="0049526A">
      <w:pPr>
        <w:numPr>
          <w:ilvl w:val="0"/>
          <w:numId w:val="51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 xml:space="preserve">tablic informacyjnych, </w:t>
      </w:r>
    </w:p>
    <w:p w14:paraId="4B12EF2A" w14:textId="0AED30B3" w:rsidR="007F10F0" w:rsidRPr="00E46C71" w:rsidRDefault="007F10F0" w:rsidP="0049526A">
      <w:pPr>
        <w:numPr>
          <w:ilvl w:val="0"/>
          <w:numId w:val="51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urządzeń, sieci i obiektów infrastruktury technicznej</w:t>
      </w:r>
      <w:r w:rsidR="00801345" w:rsidRPr="00E46C71">
        <w:rPr>
          <w:kern w:val="24"/>
        </w:rPr>
        <w:t xml:space="preserve"> z </w:t>
      </w:r>
      <w:r w:rsidR="003840C7" w:rsidRPr="00E46C71">
        <w:rPr>
          <w:kern w:val="24"/>
        </w:rPr>
        <w:t>zastrzeżeniem</w:t>
      </w:r>
      <w:r w:rsidR="00801345" w:rsidRPr="00E46C71">
        <w:rPr>
          <w:kern w:val="24"/>
        </w:rPr>
        <w:t xml:space="preserve"> § 15 pkt 1 i 2</w:t>
      </w:r>
      <w:r w:rsidRPr="00E46C71">
        <w:rPr>
          <w:kern w:val="24"/>
        </w:rPr>
        <w:t>,</w:t>
      </w:r>
    </w:p>
    <w:p w14:paraId="306DF879" w14:textId="77777777" w:rsidR="007F10F0" w:rsidRPr="00E46C71" w:rsidRDefault="007F10F0" w:rsidP="0049526A">
      <w:pPr>
        <w:numPr>
          <w:ilvl w:val="0"/>
          <w:numId w:val="51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zieleni,</w:t>
      </w:r>
    </w:p>
    <w:p w14:paraId="05E2081C" w14:textId="77777777" w:rsidR="007F10F0" w:rsidRPr="00E46C71" w:rsidRDefault="007F10F0" w:rsidP="0049526A">
      <w:pPr>
        <w:numPr>
          <w:ilvl w:val="0"/>
          <w:numId w:val="51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obiektów wymienionych w lit. od a do h łącznie lub odrębnie;</w:t>
      </w:r>
    </w:p>
    <w:p w14:paraId="4B5DDEF5" w14:textId="77777777" w:rsidR="007F10F0" w:rsidRPr="00E46C71" w:rsidRDefault="007F10F0" w:rsidP="0049526A">
      <w:pPr>
        <w:numPr>
          <w:ilvl w:val="0"/>
          <w:numId w:val="50"/>
        </w:numPr>
        <w:ind w:left="851" w:hanging="284"/>
        <w:jc w:val="both"/>
        <w:rPr>
          <w:kern w:val="24"/>
        </w:rPr>
      </w:pPr>
      <w:r w:rsidRPr="00E46C71">
        <w:rPr>
          <w:kern w:val="24"/>
        </w:rPr>
        <w:t>dla wiat:</w:t>
      </w:r>
    </w:p>
    <w:p w14:paraId="6B3F2D1A" w14:textId="77777777" w:rsidR="007F10F0" w:rsidRPr="00E46C71" w:rsidRDefault="007F10F0" w:rsidP="0049526A">
      <w:pPr>
        <w:numPr>
          <w:ilvl w:val="0"/>
          <w:numId w:val="52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 xml:space="preserve">wysokość: I kondygnacja nadziemna i nie więcej niż 6,0 m do najwyższego punktu połaci dachowej, </w:t>
      </w:r>
    </w:p>
    <w:p w14:paraId="71B21EF3" w14:textId="77777777" w:rsidR="007F10F0" w:rsidRPr="00E46C71" w:rsidRDefault="007F10F0" w:rsidP="0049526A">
      <w:pPr>
        <w:numPr>
          <w:ilvl w:val="0"/>
          <w:numId w:val="52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lastRenderedPageBreak/>
        <w:t>dach: płaski, kąt pochylenia głównych połaci dachowych do 12°, pokrycie – dowolne;</w:t>
      </w:r>
    </w:p>
    <w:p w14:paraId="595A4EAE" w14:textId="77777777" w:rsidR="007F10F0" w:rsidRPr="00E46C71" w:rsidRDefault="007F10F0" w:rsidP="0049526A">
      <w:pPr>
        <w:numPr>
          <w:ilvl w:val="0"/>
          <w:numId w:val="50"/>
        </w:numPr>
        <w:ind w:left="851" w:hanging="284"/>
        <w:jc w:val="both"/>
        <w:rPr>
          <w:kern w:val="24"/>
        </w:rPr>
      </w:pPr>
      <w:r w:rsidRPr="00E46C71">
        <w:rPr>
          <w:kern w:val="24"/>
        </w:rPr>
        <w:t>intensywność zabudowy rozumianą jako wskaźnik powierzchni całkowitej zabudowy, w odniesieniu do powierzchni działki budowlanej:</w:t>
      </w:r>
    </w:p>
    <w:p w14:paraId="78895388" w14:textId="77777777" w:rsidR="007F10F0" w:rsidRPr="00E46C71" w:rsidRDefault="007F10F0" w:rsidP="0049526A">
      <w:pPr>
        <w:numPr>
          <w:ilvl w:val="0"/>
          <w:numId w:val="53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maksymalną: 0,75,</w:t>
      </w:r>
    </w:p>
    <w:p w14:paraId="47567EF1" w14:textId="77777777" w:rsidR="007F10F0" w:rsidRPr="00E46C71" w:rsidRDefault="007F10F0" w:rsidP="0049526A">
      <w:pPr>
        <w:numPr>
          <w:ilvl w:val="0"/>
          <w:numId w:val="53"/>
        </w:numPr>
        <w:ind w:left="1134" w:hanging="283"/>
        <w:jc w:val="both"/>
        <w:rPr>
          <w:kern w:val="24"/>
        </w:rPr>
      </w:pPr>
      <w:r w:rsidRPr="00E46C71">
        <w:rPr>
          <w:kern w:val="24"/>
        </w:rPr>
        <w:t>minimalną: 0,01;</w:t>
      </w:r>
    </w:p>
    <w:p w14:paraId="5C50CB2D" w14:textId="77777777" w:rsidR="007F10F0" w:rsidRPr="00E46C71" w:rsidRDefault="007F10F0" w:rsidP="0049526A">
      <w:pPr>
        <w:numPr>
          <w:ilvl w:val="0"/>
          <w:numId w:val="50"/>
        </w:numPr>
        <w:ind w:left="851" w:hanging="284"/>
        <w:jc w:val="both"/>
        <w:rPr>
          <w:kern w:val="24"/>
        </w:rPr>
      </w:pPr>
      <w:r w:rsidRPr="00E46C71">
        <w:rPr>
          <w:kern w:val="24"/>
        </w:rPr>
        <w:t>wskaźnik powierzchni zabudowy: maksymalnie 75% powierzchni działki budowlanej;</w:t>
      </w:r>
    </w:p>
    <w:p w14:paraId="228F5F35" w14:textId="205CA9FB" w:rsidR="007F10F0" w:rsidRPr="00E46C71" w:rsidRDefault="007F10F0" w:rsidP="0049526A">
      <w:pPr>
        <w:numPr>
          <w:ilvl w:val="0"/>
          <w:numId w:val="50"/>
        </w:numPr>
        <w:ind w:left="851" w:hanging="284"/>
        <w:jc w:val="both"/>
        <w:rPr>
          <w:kern w:val="24"/>
        </w:rPr>
      </w:pPr>
      <w:r w:rsidRPr="00E46C71">
        <w:t>minimalną powierzchnię terenu</w:t>
      </w:r>
      <w:r w:rsidRPr="00E46C71">
        <w:rPr>
          <w:kern w:val="24"/>
        </w:rPr>
        <w:t xml:space="preserve"> biologicznie czynnego: 10% </w:t>
      </w:r>
      <w:r w:rsidRPr="00E46C71">
        <w:t>powierzchni działki budowlanej</w:t>
      </w:r>
      <w:r w:rsidRPr="00E46C71">
        <w:rPr>
          <w:kern w:val="24"/>
        </w:rPr>
        <w:t>.</w:t>
      </w:r>
    </w:p>
    <w:p w14:paraId="71443045" w14:textId="77777777" w:rsidR="007F10F0" w:rsidRPr="00E46C71" w:rsidRDefault="007F10F0" w:rsidP="00EA5720">
      <w:pPr>
        <w:ind w:left="1134"/>
        <w:jc w:val="both"/>
        <w:rPr>
          <w:kern w:val="24"/>
        </w:rPr>
      </w:pPr>
    </w:p>
    <w:p w14:paraId="5FFCB3DC" w14:textId="77777777" w:rsidR="007F10F0" w:rsidRPr="00E46C71" w:rsidRDefault="007F10F0" w:rsidP="00A3099A">
      <w:pPr>
        <w:pStyle w:val="1mpzp0"/>
        <w:numPr>
          <w:ilvl w:val="0"/>
          <w:numId w:val="0"/>
        </w:numPr>
        <w:spacing w:before="0"/>
        <w:rPr>
          <w:color w:val="auto"/>
        </w:rPr>
      </w:pPr>
      <w:r w:rsidRPr="00E46C71">
        <w:rPr>
          <w:b/>
          <w:bCs/>
          <w:color w:val="auto"/>
        </w:rPr>
        <w:t>§ 22</w:t>
      </w:r>
      <w:r w:rsidRPr="00E46C71">
        <w:rPr>
          <w:color w:val="auto"/>
        </w:rPr>
        <w:t xml:space="preserve">. W zakresie terenu infrastruktury technicznej – kanalizacja, oznaczonego symbolem: </w:t>
      </w:r>
      <w:r w:rsidRPr="00E46C71">
        <w:rPr>
          <w:b/>
          <w:bCs/>
          <w:color w:val="auto"/>
        </w:rPr>
        <w:t>K</w:t>
      </w:r>
      <w:r w:rsidRPr="00E46C71">
        <w:rPr>
          <w:color w:val="auto"/>
        </w:rPr>
        <w:t>, ustala się:</w:t>
      </w:r>
    </w:p>
    <w:p w14:paraId="7C8CF53B" w14:textId="77777777" w:rsidR="007F10F0" w:rsidRPr="00E46C71" w:rsidRDefault="007F10F0" w:rsidP="0049526A">
      <w:pPr>
        <w:pStyle w:val="1mpzp0"/>
        <w:numPr>
          <w:ilvl w:val="0"/>
          <w:numId w:val="56"/>
        </w:numPr>
        <w:tabs>
          <w:tab w:val="clear" w:pos="567"/>
          <w:tab w:val="left" w:pos="851"/>
        </w:tabs>
        <w:spacing w:before="0"/>
        <w:ind w:left="851" w:hanging="284"/>
        <w:rPr>
          <w:color w:val="auto"/>
        </w:rPr>
      </w:pPr>
      <w:r w:rsidRPr="00E46C71">
        <w:rPr>
          <w:color w:val="auto"/>
        </w:rPr>
        <w:t>lokalizację:</w:t>
      </w:r>
    </w:p>
    <w:p w14:paraId="46A8D15E" w14:textId="77777777" w:rsidR="007F10F0" w:rsidRPr="00E46C71" w:rsidRDefault="007F10F0" w:rsidP="0049526A">
      <w:pPr>
        <w:pStyle w:val="1mpzp0"/>
        <w:numPr>
          <w:ilvl w:val="3"/>
          <w:numId w:val="18"/>
        </w:numPr>
        <w:spacing w:before="0"/>
        <w:ind w:left="1134" w:hanging="284"/>
        <w:rPr>
          <w:color w:val="auto"/>
        </w:rPr>
      </w:pPr>
      <w:r w:rsidRPr="00E46C71">
        <w:rPr>
          <w:color w:val="auto"/>
          <w:kern w:val="24"/>
        </w:rPr>
        <w:t>urządzeń, sieci i obiektów infrastruktury technicznej związanych z gospodarką ściekami,</w:t>
      </w:r>
    </w:p>
    <w:p w14:paraId="5574E395" w14:textId="57160404" w:rsidR="007F10F0" w:rsidRPr="00E46C71" w:rsidRDefault="007F10F0" w:rsidP="0049526A">
      <w:pPr>
        <w:pStyle w:val="1mpzp0"/>
        <w:numPr>
          <w:ilvl w:val="3"/>
          <w:numId w:val="18"/>
        </w:numPr>
        <w:spacing w:before="0"/>
        <w:ind w:left="1134" w:hanging="284"/>
        <w:rPr>
          <w:color w:val="auto"/>
        </w:rPr>
      </w:pPr>
      <w:r w:rsidRPr="00E46C71">
        <w:rPr>
          <w:color w:val="auto"/>
          <w:kern w:val="24"/>
        </w:rPr>
        <w:t>innych niż wymienione w lit. a, urządzeń, sieci i obiektów infrastruktury technicznej,</w:t>
      </w:r>
      <w:r w:rsidR="00542AA7" w:rsidRPr="00E46C71">
        <w:rPr>
          <w:color w:val="auto"/>
          <w:kern w:val="24"/>
        </w:rPr>
        <w:t xml:space="preserve"> z </w:t>
      </w:r>
      <w:r w:rsidR="003840C7" w:rsidRPr="00E46C71">
        <w:rPr>
          <w:color w:val="auto"/>
          <w:kern w:val="24"/>
        </w:rPr>
        <w:t>zastrzeżeniem</w:t>
      </w:r>
      <w:r w:rsidR="00542AA7" w:rsidRPr="00E46C71">
        <w:rPr>
          <w:color w:val="auto"/>
          <w:kern w:val="24"/>
        </w:rPr>
        <w:t xml:space="preserve"> § 15 pkt 1 i 2,</w:t>
      </w:r>
    </w:p>
    <w:p w14:paraId="004B9C35" w14:textId="77777777" w:rsidR="007F10F0" w:rsidRPr="00E46C71" w:rsidRDefault="007F10F0" w:rsidP="0049526A">
      <w:pPr>
        <w:pStyle w:val="1mpzp0"/>
        <w:numPr>
          <w:ilvl w:val="3"/>
          <w:numId w:val="18"/>
        </w:numPr>
        <w:spacing w:before="0"/>
        <w:ind w:left="1134" w:hanging="284"/>
        <w:rPr>
          <w:color w:val="auto"/>
        </w:rPr>
      </w:pPr>
      <w:r w:rsidRPr="00E46C71">
        <w:rPr>
          <w:color w:val="auto"/>
          <w:kern w:val="24"/>
        </w:rPr>
        <w:t>tablic informacyjnych,</w:t>
      </w:r>
    </w:p>
    <w:p w14:paraId="6FB43EE5" w14:textId="77777777" w:rsidR="007F10F0" w:rsidRPr="00E46C71" w:rsidRDefault="007F10F0" w:rsidP="0049526A">
      <w:pPr>
        <w:pStyle w:val="1mpzp0"/>
        <w:numPr>
          <w:ilvl w:val="3"/>
          <w:numId w:val="18"/>
        </w:numPr>
        <w:spacing w:before="0"/>
        <w:ind w:left="1134" w:hanging="284"/>
        <w:rPr>
          <w:color w:val="auto"/>
        </w:rPr>
      </w:pPr>
      <w:r w:rsidRPr="00E46C71">
        <w:rPr>
          <w:color w:val="auto"/>
          <w:kern w:val="24"/>
        </w:rPr>
        <w:t>obiektów małej architektury,</w:t>
      </w:r>
    </w:p>
    <w:p w14:paraId="70DDC662" w14:textId="77777777" w:rsidR="007F10F0" w:rsidRPr="00E46C71" w:rsidRDefault="007F10F0" w:rsidP="0049526A">
      <w:pPr>
        <w:pStyle w:val="1mpzp0"/>
        <w:numPr>
          <w:ilvl w:val="3"/>
          <w:numId w:val="18"/>
        </w:numPr>
        <w:spacing w:before="0"/>
        <w:ind w:left="1134" w:hanging="284"/>
        <w:rPr>
          <w:color w:val="auto"/>
        </w:rPr>
      </w:pPr>
      <w:r w:rsidRPr="00E46C71">
        <w:rPr>
          <w:color w:val="auto"/>
          <w:kern w:val="24"/>
        </w:rPr>
        <w:t>zieleni;</w:t>
      </w:r>
    </w:p>
    <w:p w14:paraId="07109B1C" w14:textId="5E471764" w:rsidR="007F10F0" w:rsidRPr="00E46C71" w:rsidRDefault="007F10F0" w:rsidP="0049526A">
      <w:pPr>
        <w:pStyle w:val="1mpzp0"/>
        <w:numPr>
          <w:ilvl w:val="0"/>
          <w:numId w:val="56"/>
        </w:numPr>
        <w:tabs>
          <w:tab w:val="clear" w:pos="567"/>
          <w:tab w:val="left" w:pos="851"/>
        </w:tabs>
        <w:spacing w:before="0"/>
        <w:ind w:left="851" w:hanging="284"/>
        <w:rPr>
          <w:color w:val="auto"/>
          <w:kern w:val="24"/>
        </w:rPr>
      </w:pPr>
      <w:r w:rsidRPr="00E46C71">
        <w:rPr>
          <w:color w:val="auto"/>
        </w:rPr>
        <w:t xml:space="preserve">minimalną powierzchnię </w:t>
      </w:r>
      <w:r w:rsidRPr="00E46C71">
        <w:rPr>
          <w:color w:val="auto"/>
          <w:kern w:val="24"/>
        </w:rPr>
        <w:t xml:space="preserve">terenu biologicznie czynnego: 10% </w:t>
      </w:r>
      <w:r w:rsidRPr="00E46C71">
        <w:rPr>
          <w:color w:val="auto"/>
        </w:rPr>
        <w:t>powierzchni działki budowlanej</w:t>
      </w:r>
      <w:r w:rsidRPr="00E46C71">
        <w:rPr>
          <w:color w:val="auto"/>
          <w:kern w:val="24"/>
        </w:rPr>
        <w:t>.</w:t>
      </w:r>
    </w:p>
    <w:p w14:paraId="231B3E3E" w14:textId="77777777" w:rsidR="007F10F0" w:rsidRPr="00E46C71" w:rsidRDefault="007F10F0" w:rsidP="007E0E01">
      <w:pPr>
        <w:pStyle w:val="1mpzp0"/>
        <w:numPr>
          <w:ilvl w:val="0"/>
          <w:numId w:val="0"/>
        </w:numPr>
        <w:spacing w:before="0"/>
        <w:rPr>
          <w:color w:val="auto"/>
        </w:rPr>
      </w:pPr>
    </w:p>
    <w:p w14:paraId="672F856C" w14:textId="77777777" w:rsidR="007F10F0" w:rsidRPr="00E46C71" w:rsidRDefault="007F10F0" w:rsidP="00A3099A">
      <w:pPr>
        <w:pStyle w:val="1mpzp0"/>
        <w:numPr>
          <w:ilvl w:val="0"/>
          <w:numId w:val="0"/>
        </w:numPr>
        <w:spacing w:before="0"/>
        <w:rPr>
          <w:color w:val="auto"/>
        </w:rPr>
      </w:pPr>
      <w:r w:rsidRPr="00E46C71">
        <w:rPr>
          <w:b/>
          <w:bCs/>
          <w:color w:val="auto"/>
        </w:rPr>
        <w:t>§ 23</w:t>
      </w:r>
      <w:r w:rsidRPr="00E46C71">
        <w:rPr>
          <w:color w:val="auto"/>
        </w:rPr>
        <w:t>. W zakresie infrastruktury technicznej ustala się:</w:t>
      </w:r>
    </w:p>
    <w:p w14:paraId="251E6337" w14:textId="77777777" w:rsidR="007F10F0" w:rsidRPr="00E46C71" w:rsidRDefault="007F10F0" w:rsidP="0049526A">
      <w:pPr>
        <w:pStyle w:val="1mpzp"/>
        <w:numPr>
          <w:ilvl w:val="0"/>
          <w:numId w:val="7"/>
        </w:numPr>
        <w:ind w:left="851" w:hanging="284"/>
        <w:rPr>
          <w:color w:val="auto"/>
        </w:rPr>
      </w:pPr>
      <w:r w:rsidRPr="00E46C71">
        <w:rPr>
          <w:color w:val="auto"/>
        </w:rPr>
        <w:t>powiązanie z układem zewnętrznym, leżącym poza granicami planu;</w:t>
      </w:r>
    </w:p>
    <w:p w14:paraId="19D10CCD" w14:textId="77777777" w:rsidR="007F10F0" w:rsidRPr="00E46C71" w:rsidRDefault="007F10F0" w:rsidP="0049526A">
      <w:pPr>
        <w:pStyle w:val="1mpzp"/>
        <w:numPr>
          <w:ilvl w:val="0"/>
          <w:numId w:val="7"/>
        </w:numPr>
        <w:ind w:left="851" w:hanging="284"/>
        <w:rPr>
          <w:color w:val="auto"/>
        </w:rPr>
      </w:pPr>
      <w:r w:rsidRPr="00E46C71">
        <w:rPr>
          <w:color w:val="auto"/>
        </w:rPr>
        <w:t>odprowadzenie ścieków bytowych do sieci kanalizacyjnej; do czasu realizacji sieci kanalizacyjnej dopuszcza się odprowadzenie ścieków do szczelnego zbiornika bezodpływowego;</w:t>
      </w:r>
    </w:p>
    <w:p w14:paraId="03E4C375" w14:textId="77777777" w:rsidR="007F10F0" w:rsidRPr="00E46C71" w:rsidRDefault="007F10F0" w:rsidP="0049526A">
      <w:pPr>
        <w:pStyle w:val="1mpzp"/>
        <w:numPr>
          <w:ilvl w:val="0"/>
          <w:numId w:val="7"/>
        </w:numPr>
        <w:ind w:left="851" w:hanging="284"/>
        <w:rPr>
          <w:color w:val="auto"/>
        </w:rPr>
      </w:pPr>
      <w:r w:rsidRPr="00E46C71">
        <w:rPr>
          <w:color w:val="auto"/>
        </w:rPr>
        <w:t>zagospodarowanie wód opadowych i roztopowych w sposób zgodny z przepisami odrębnymi;</w:t>
      </w:r>
    </w:p>
    <w:p w14:paraId="7A2B0EB5" w14:textId="77777777" w:rsidR="007F10F0" w:rsidRPr="00E46C71" w:rsidRDefault="007F10F0" w:rsidP="0049526A">
      <w:pPr>
        <w:pStyle w:val="1mpzp"/>
        <w:numPr>
          <w:ilvl w:val="0"/>
          <w:numId w:val="7"/>
        </w:numPr>
        <w:ind w:left="851" w:hanging="284"/>
        <w:rPr>
          <w:color w:val="auto"/>
        </w:rPr>
      </w:pPr>
      <w:r w:rsidRPr="00E46C71">
        <w:rPr>
          <w:color w:val="auto"/>
        </w:rPr>
        <w:t>zaopatrzenie w wodę przeznaczoną do spożycia przez ludzi i do celów przeciwpożarowych z sieci wodociągowej;</w:t>
      </w:r>
    </w:p>
    <w:p w14:paraId="60E0203A" w14:textId="77777777" w:rsidR="007F10F0" w:rsidRPr="00E46C71" w:rsidRDefault="007F10F0" w:rsidP="0049526A">
      <w:pPr>
        <w:pStyle w:val="1mpzp"/>
        <w:numPr>
          <w:ilvl w:val="0"/>
          <w:numId w:val="7"/>
        </w:numPr>
        <w:ind w:left="851" w:hanging="284"/>
        <w:rPr>
          <w:color w:val="auto"/>
        </w:rPr>
      </w:pPr>
      <w:r w:rsidRPr="00E46C71">
        <w:rPr>
          <w:color w:val="auto"/>
        </w:rPr>
        <w:t xml:space="preserve">zaopatrzenie w energię elektryczną z sieci energetycznej; dopuszcza się wykorzystanie </w:t>
      </w:r>
      <w:r w:rsidRPr="00E46C71">
        <w:rPr>
          <w:color w:val="auto"/>
          <w:kern w:val="24"/>
        </w:rPr>
        <w:t>urządzeń wytwarzających energię z odnawialnych źródeł energii, przy czym zakazuje się wolnostojących urządzeń wytwarzających energię z odnawialnych źródeł energii o mocy zainstalowanej większej niż 500 kW oraz  urządzeń wytwarzających energię z wiatru</w:t>
      </w:r>
      <w:r w:rsidRPr="00E46C71">
        <w:rPr>
          <w:color w:val="auto"/>
        </w:rPr>
        <w:t>;</w:t>
      </w:r>
    </w:p>
    <w:p w14:paraId="11412F42" w14:textId="77777777" w:rsidR="007F10F0" w:rsidRPr="00E46C71" w:rsidRDefault="007F10F0" w:rsidP="0049526A">
      <w:pPr>
        <w:pStyle w:val="1mpzp"/>
        <w:numPr>
          <w:ilvl w:val="0"/>
          <w:numId w:val="7"/>
        </w:numPr>
        <w:ind w:left="851" w:hanging="284"/>
        <w:rPr>
          <w:color w:val="auto"/>
        </w:rPr>
      </w:pPr>
      <w:r w:rsidRPr="00E46C71">
        <w:rPr>
          <w:color w:val="auto"/>
        </w:rPr>
        <w:t>zaopatrzenie w ga</w:t>
      </w:r>
      <w:r w:rsidRPr="00E46C71">
        <w:rPr>
          <w:rStyle w:val="Odwoaniedokomentarza"/>
          <w:color w:val="auto"/>
          <w:sz w:val="24"/>
          <w:szCs w:val="24"/>
        </w:rPr>
        <w:t xml:space="preserve">z z </w:t>
      </w:r>
      <w:r w:rsidRPr="00E46C71">
        <w:rPr>
          <w:color w:val="auto"/>
        </w:rPr>
        <w:t>sieci gazowej;</w:t>
      </w:r>
    </w:p>
    <w:p w14:paraId="0CBEB6D2" w14:textId="77777777" w:rsidR="007F10F0" w:rsidRPr="00E46C71" w:rsidRDefault="007F10F0" w:rsidP="0049526A">
      <w:pPr>
        <w:pStyle w:val="1mpzp"/>
        <w:numPr>
          <w:ilvl w:val="0"/>
          <w:numId w:val="7"/>
        </w:numPr>
        <w:ind w:left="851" w:hanging="284"/>
        <w:rPr>
          <w:color w:val="auto"/>
          <w:kern w:val="24"/>
        </w:rPr>
      </w:pPr>
      <w:r w:rsidRPr="00E46C71">
        <w:rPr>
          <w:color w:val="auto"/>
        </w:rPr>
        <w:t>zaopatrzenie w ciepło, zgodnie z przepisami odrębnymi, w tym:</w:t>
      </w:r>
    </w:p>
    <w:p w14:paraId="0B78407A" w14:textId="77777777" w:rsidR="007F10F0" w:rsidRPr="00E46C71" w:rsidRDefault="007F10F0" w:rsidP="0049526A">
      <w:pPr>
        <w:pStyle w:val="ampzp"/>
        <w:numPr>
          <w:ilvl w:val="0"/>
          <w:numId w:val="44"/>
        </w:numPr>
        <w:ind w:left="1134" w:hanging="283"/>
        <w:rPr>
          <w:color w:val="auto"/>
        </w:rPr>
      </w:pPr>
      <w:r w:rsidRPr="00E46C71">
        <w:rPr>
          <w:color w:val="auto"/>
          <w:shd w:val="clear" w:color="auto" w:fill="FFFFFF"/>
        </w:rPr>
        <w:t>ze spalania paliwa płynnego, gazowego, ciekłego lub stałego za pomocą urządzeń grzewczych o wysokiej sprawności cieplnej i niskiej emisji zanieczyszczeń,</w:t>
      </w:r>
    </w:p>
    <w:p w14:paraId="1F4E45EA" w14:textId="77777777" w:rsidR="007F10F0" w:rsidRPr="00E46C71" w:rsidRDefault="007F10F0" w:rsidP="0049526A">
      <w:pPr>
        <w:numPr>
          <w:ilvl w:val="0"/>
          <w:numId w:val="44"/>
        </w:numPr>
        <w:ind w:left="1134" w:hanging="283"/>
        <w:jc w:val="both"/>
      </w:pPr>
      <w:r w:rsidRPr="00E46C71">
        <w:rPr>
          <w:kern w:val="24"/>
        </w:rPr>
        <w:t>z wykorzystaniem urządzeń wytwarzających energię z odnawialnych źródeł energii, przy czym zakazuje się wolnostojących urządzeń wytwarzających energię z odnawialnych źródeł energii o mocy zainstalowanej większej niż 500 kW oraz  urządzeń wytwarzających energię z wiatru;</w:t>
      </w:r>
    </w:p>
    <w:p w14:paraId="18DCE153" w14:textId="77777777" w:rsidR="007F10F0" w:rsidRPr="00E46C71" w:rsidRDefault="007F10F0" w:rsidP="0049526A">
      <w:pPr>
        <w:pStyle w:val="1mpzp"/>
        <w:numPr>
          <w:ilvl w:val="0"/>
          <w:numId w:val="7"/>
        </w:numPr>
        <w:ind w:left="851" w:hanging="284"/>
        <w:rPr>
          <w:color w:val="auto"/>
        </w:rPr>
      </w:pPr>
      <w:r w:rsidRPr="00E46C71">
        <w:rPr>
          <w:color w:val="auto"/>
        </w:rPr>
        <w:t>zaopatrzenie w inne elementy uzbrojenia na warunkach określonych w przepisach odrębnych;</w:t>
      </w:r>
    </w:p>
    <w:p w14:paraId="6CBCF348" w14:textId="77777777" w:rsidR="007F10F0" w:rsidRPr="00E46C71" w:rsidRDefault="007F10F0" w:rsidP="0049526A">
      <w:pPr>
        <w:pStyle w:val="1mpzp"/>
        <w:numPr>
          <w:ilvl w:val="0"/>
          <w:numId w:val="7"/>
        </w:numPr>
        <w:ind w:left="851" w:hanging="284"/>
        <w:rPr>
          <w:color w:val="auto"/>
        </w:rPr>
      </w:pPr>
      <w:r w:rsidRPr="00E46C71">
        <w:rPr>
          <w:color w:val="auto"/>
        </w:rPr>
        <w:t>dopuszczenie robót budowlanych w zakresie sieci infrastruktury technicznej, w tym w szczególności sieci wodociągowej, kanalizacyjnej, gazowej, ciepłowniczej, elektroenergetycznej, telekomunikacyjnej i teleinformatycznej.</w:t>
      </w:r>
    </w:p>
    <w:p w14:paraId="27CE11F6" w14:textId="77777777" w:rsidR="007F10F0" w:rsidRPr="00E46C71" w:rsidRDefault="007F10F0" w:rsidP="00FC2AB4">
      <w:pPr>
        <w:pStyle w:val="1mpzp0"/>
        <w:numPr>
          <w:ilvl w:val="0"/>
          <w:numId w:val="0"/>
        </w:numPr>
        <w:tabs>
          <w:tab w:val="clear" w:pos="567"/>
          <w:tab w:val="left" w:pos="0"/>
        </w:tabs>
        <w:spacing w:before="0"/>
        <w:rPr>
          <w:b/>
          <w:bCs/>
          <w:color w:val="auto"/>
        </w:rPr>
      </w:pPr>
    </w:p>
    <w:p w14:paraId="2793C723" w14:textId="77777777" w:rsidR="007F10F0" w:rsidRPr="00E46C71" w:rsidRDefault="007F10F0" w:rsidP="00FC2AB4">
      <w:pPr>
        <w:pStyle w:val="1mpzp0"/>
        <w:numPr>
          <w:ilvl w:val="0"/>
          <w:numId w:val="0"/>
        </w:numPr>
        <w:tabs>
          <w:tab w:val="clear" w:pos="567"/>
          <w:tab w:val="left" w:pos="0"/>
        </w:tabs>
        <w:spacing w:before="0"/>
        <w:rPr>
          <w:strike/>
          <w:color w:val="auto"/>
        </w:rPr>
      </w:pPr>
      <w:r w:rsidRPr="00E46C71">
        <w:rPr>
          <w:b/>
          <w:bCs/>
          <w:color w:val="auto"/>
        </w:rPr>
        <w:t>§ 24</w:t>
      </w:r>
      <w:r w:rsidRPr="00E46C71">
        <w:rPr>
          <w:color w:val="auto"/>
        </w:rPr>
        <w:t>. Określa się stawkę procentową, o której mowa w art. 36 ust. 4 ustawy o planowaniu i zagospodarowaniu przestrzennym:</w:t>
      </w:r>
    </w:p>
    <w:p w14:paraId="6B4B491A" w14:textId="77777777" w:rsidR="007F10F0" w:rsidRPr="00E46C71" w:rsidRDefault="007F10F0" w:rsidP="0049526A">
      <w:pPr>
        <w:pStyle w:val="Styl1"/>
        <w:numPr>
          <w:ilvl w:val="0"/>
          <w:numId w:val="42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lastRenderedPageBreak/>
        <w:t xml:space="preserve">tereny zabudowy mieszkaniowej jednorodzinnej, oznaczone symbolami: </w:t>
      </w:r>
      <w:r w:rsidRPr="00E46C71">
        <w:rPr>
          <w:b/>
          <w:bCs/>
          <w:color w:val="auto"/>
        </w:rPr>
        <w:t>1MN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2MN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3MN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4MN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5MN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6MN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7MN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8MN</w:t>
      </w:r>
      <w:r w:rsidRPr="00E46C71">
        <w:rPr>
          <w:color w:val="auto"/>
        </w:rPr>
        <w:t xml:space="preserve"> w wysokości 5%;</w:t>
      </w:r>
    </w:p>
    <w:p w14:paraId="42405DE9" w14:textId="77777777" w:rsidR="007F10F0" w:rsidRPr="00E46C71" w:rsidRDefault="007F10F0" w:rsidP="0049526A">
      <w:pPr>
        <w:pStyle w:val="Styl1"/>
        <w:numPr>
          <w:ilvl w:val="0"/>
          <w:numId w:val="42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 zabudowy mieszkaniowej wielorodzinnej, oznaczony symbolem: </w:t>
      </w:r>
      <w:r w:rsidRPr="00E46C71">
        <w:rPr>
          <w:b/>
          <w:bCs/>
          <w:color w:val="auto"/>
        </w:rPr>
        <w:t>MW</w:t>
      </w:r>
      <w:r w:rsidRPr="00E46C71">
        <w:rPr>
          <w:color w:val="auto"/>
        </w:rPr>
        <w:t>, w wysokości 1%;</w:t>
      </w:r>
    </w:p>
    <w:p w14:paraId="3A5F8A0A" w14:textId="77777777" w:rsidR="007F10F0" w:rsidRPr="00E46C71" w:rsidRDefault="007F10F0" w:rsidP="0049526A">
      <w:pPr>
        <w:pStyle w:val="Styl1"/>
        <w:numPr>
          <w:ilvl w:val="0"/>
          <w:numId w:val="42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 zieleni urządzonej, oznaczony symbolem: </w:t>
      </w:r>
      <w:r w:rsidRPr="00E46C71">
        <w:rPr>
          <w:b/>
          <w:bCs/>
          <w:color w:val="auto"/>
        </w:rPr>
        <w:t>ZP</w:t>
      </w:r>
      <w:r w:rsidRPr="00E46C71">
        <w:rPr>
          <w:color w:val="auto"/>
        </w:rPr>
        <w:t>, w wysokości 1%;</w:t>
      </w:r>
    </w:p>
    <w:p w14:paraId="7E3F65AA" w14:textId="77777777" w:rsidR="007F10F0" w:rsidRPr="00E46C71" w:rsidRDefault="007F10F0" w:rsidP="0049526A">
      <w:pPr>
        <w:pStyle w:val="Styl1"/>
        <w:numPr>
          <w:ilvl w:val="0"/>
          <w:numId w:val="42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 ogrodów działkowych, oznaczony symbolem: </w:t>
      </w:r>
      <w:r w:rsidRPr="00E46C71">
        <w:rPr>
          <w:b/>
          <w:bCs/>
          <w:color w:val="auto"/>
        </w:rPr>
        <w:t>ZD</w:t>
      </w:r>
      <w:r w:rsidRPr="00E46C71">
        <w:rPr>
          <w:color w:val="auto"/>
        </w:rPr>
        <w:t>, w wysokości 1%;</w:t>
      </w:r>
    </w:p>
    <w:p w14:paraId="612C2843" w14:textId="77777777" w:rsidR="007F10F0" w:rsidRPr="00E46C71" w:rsidRDefault="007F10F0" w:rsidP="0049526A">
      <w:pPr>
        <w:pStyle w:val="Styl1"/>
        <w:numPr>
          <w:ilvl w:val="0"/>
          <w:numId w:val="42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tereny dróg publicznych klasy głównej, oznaczone symbolami: </w:t>
      </w:r>
      <w:r w:rsidRPr="00E46C71">
        <w:rPr>
          <w:b/>
          <w:bCs/>
          <w:color w:val="auto"/>
        </w:rPr>
        <w:t>1KDG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2KDG</w:t>
      </w:r>
      <w:r w:rsidRPr="00E46C71">
        <w:rPr>
          <w:color w:val="auto"/>
        </w:rPr>
        <w:t>, w</w:t>
      </w:r>
      <w:r w:rsidRPr="00E46C71">
        <w:rPr>
          <w:b/>
          <w:bCs/>
          <w:color w:val="auto"/>
        </w:rPr>
        <w:t xml:space="preserve"> </w:t>
      </w:r>
      <w:r w:rsidRPr="00E46C71">
        <w:rPr>
          <w:color w:val="auto"/>
        </w:rPr>
        <w:t>wysokości 1%;</w:t>
      </w:r>
    </w:p>
    <w:p w14:paraId="761175C4" w14:textId="77777777" w:rsidR="007F10F0" w:rsidRPr="00E46C71" w:rsidRDefault="007F10F0" w:rsidP="0049526A">
      <w:pPr>
        <w:pStyle w:val="Styl1"/>
        <w:numPr>
          <w:ilvl w:val="0"/>
          <w:numId w:val="42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tereny dróg publicznych klasy dojazdowej, oznaczone symbolami: </w:t>
      </w:r>
      <w:r w:rsidRPr="00E46C71">
        <w:rPr>
          <w:b/>
          <w:bCs/>
          <w:color w:val="auto"/>
        </w:rPr>
        <w:t>1KDD, 2KDD</w:t>
      </w:r>
      <w:r w:rsidRPr="00E46C71">
        <w:rPr>
          <w:color w:val="auto"/>
        </w:rPr>
        <w:t>, w</w:t>
      </w:r>
      <w:r w:rsidRPr="00E46C71">
        <w:rPr>
          <w:b/>
          <w:bCs/>
          <w:color w:val="auto"/>
        </w:rPr>
        <w:t> </w:t>
      </w:r>
      <w:r w:rsidRPr="00E46C71">
        <w:rPr>
          <w:color w:val="auto"/>
        </w:rPr>
        <w:t>wysokości 1%;</w:t>
      </w:r>
    </w:p>
    <w:p w14:paraId="16DFE1D5" w14:textId="77777777" w:rsidR="007F10F0" w:rsidRPr="00E46C71" w:rsidRDefault="007F10F0" w:rsidP="0049526A">
      <w:pPr>
        <w:pStyle w:val="Styl1"/>
        <w:numPr>
          <w:ilvl w:val="0"/>
          <w:numId w:val="42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tereny dróg wewnętrznych, oznaczone symbolami: </w:t>
      </w:r>
      <w:r w:rsidRPr="00E46C71">
        <w:rPr>
          <w:b/>
          <w:bCs/>
          <w:color w:val="auto"/>
        </w:rPr>
        <w:t>1KDW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2KDW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3KDW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4KDW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5KDW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6KDW</w:t>
      </w:r>
      <w:r w:rsidRPr="00E46C71">
        <w:rPr>
          <w:color w:val="auto"/>
        </w:rPr>
        <w:t xml:space="preserve">, </w:t>
      </w:r>
      <w:r w:rsidRPr="00E46C71">
        <w:rPr>
          <w:b/>
          <w:bCs/>
          <w:color w:val="auto"/>
        </w:rPr>
        <w:t>7KDW</w:t>
      </w:r>
      <w:r w:rsidRPr="00E46C71">
        <w:rPr>
          <w:color w:val="auto"/>
        </w:rPr>
        <w:t xml:space="preserve"> w wysokości 1%;</w:t>
      </w:r>
    </w:p>
    <w:p w14:paraId="25E76526" w14:textId="48DB5726" w:rsidR="007F10F0" w:rsidRPr="00E46C71" w:rsidRDefault="007F10F0" w:rsidP="0049526A">
      <w:pPr>
        <w:pStyle w:val="Styl1"/>
        <w:numPr>
          <w:ilvl w:val="0"/>
          <w:numId w:val="42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 drogi wewnętrznej o charakterze ciągu pieszo-rowerowego </w:t>
      </w:r>
      <w:r w:rsidRPr="00E46C71">
        <w:rPr>
          <w:b/>
          <w:bCs/>
          <w:color w:val="auto"/>
        </w:rPr>
        <w:t>K</w:t>
      </w:r>
      <w:r w:rsidR="0083711A" w:rsidRPr="00E46C71">
        <w:rPr>
          <w:b/>
          <w:bCs/>
          <w:color w:val="auto"/>
        </w:rPr>
        <w:t>XX</w:t>
      </w:r>
      <w:r w:rsidRPr="00E46C71">
        <w:rPr>
          <w:b/>
          <w:bCs/>
          <w:color w:val="auto"/>
        </w:rPr>
        <w:t xml:space="preserve"> </w:t>
      </w:r>
      <w:r w:rsidRPr="00E46C71">
        <w:rPr>
          <w:color w:val="auto"/>
        </w:rPr>
        <w:t>w wysokości 1%;</w:t>
      </w:r>
    </w:p>
    <w:p w14:paraId="39202232" w14:textId="77777777" w:rsidR="007F10F0" w:rsidRPr="00E46C71" w:rsidRDefault="007F10F0" w:rsidP="0049526A">
      <w:pPr>
        <w:pStyle w:val="Styl1"/>
        <w:numPr>
          <w:ilvl w:val="0"/>
          <w:numId w:val="42"/>
        </w:numPr>
        <w:tabs>
          <w:tab w:val="left" w:pos="851"/>
        </w:tabs>
        <w:ind w:left="851" w:hanging="284"/>
        <w:rPr>
          <w:color w:val="auto"/>
        </w:rPr>
      </w:pPr>
      <w:r w:rsidRPr="00E46C71">
        <w:rPr>
          <w:color w:val="auto"/>
        </w:rPr>
        <w:t xml:space="preserve">teren obsługi komunikacji wewnętrznej – parking, oznaczony symbolem: </w:t>
      </w:r>
      <w:r w:rsidRPr="00E46C71">
        <w:rPr>
          <w:b/>
          <w:bCs/>
          <w:color w:val="auto"/>
        </w:rPr>
        <w:t>KDW-P</w:t>
      </w:r>
      <w:r w:rsidRPr="00E46C71">
        <w:rPr>
          <w:color w:val="auto"/>
        </w:rPr>
        <w:t>, w</w:t>
      </w:r>
      <w:r w:rsidRPr="00E46C71">
        <w:rPr>
          <w:b/>
          <w:bCs/>
          <w:color w:val="auto"/>
        </w:rPr>
        <w:t> </w:t>
      </w:r>
      <w:r w:rsidRPr="00E46C71">
        <w:rPr>
          <w:color w:val="auto"/>
        </w:rPr>
        <w:t>wysokości 1%;</w:t>
      </w:r>
    </w:p>
    <w:p w14:paraId="20CCA544" w14:textId="77777777" w:rsidR="007F10F0" w:rsidRPr="00E46C71" w:rsidRDefault="007F10F0" w:rsidP="0049526A">
      <w:pPr>
        <w:pStyle w:val="Styl1"/>
        <w:numPr>
          <w:ilvl w:val="0"/>
          <w:numId w:val="42"/>
        </w:numPr>
        <w:tabs>
          <w:tab w:val="left" w:pos="851"/>
        </w:tabs>
        <w:ind w:left="851" w:hanging="425"/>
        <w:rPr>
          <w:color w:val="auto"/>
        </w:rPr>
      </w:pPr>
      <w:r w:rsidRPr="00E46C71">
        <w:rPr>
          <w:color w:val="auto"/>
        </w:rPr>
        <w:t xml:space="preserve">teren infrastruktury technicznej – kanalizacja, oznaczony symbolem: </w:t>
      </w:r>
      <w:r w:rsidRPr="00E46C71">
        <w:rPr>
          <w:b/>
          <w:bCs/>
          <w:color w:val="auto"/>
        </w:rPr>
        <w:t>K</w:t>
      </w:r>
      <w:r w:rsidRPr="00E46C71">
        <w:rPr>
          <w:color w:val="auto"/>
        </w:rPr>
        <w:t>, w wysokości 1%.</w:t>
      </w:r>
    </w:p>
    <w:p w14:paraId="65ECF805" w14:textId="77777777" w:rsidR="007F10F0" w:rsidRPr="00E46C71" w:rsidRDefault="007F10F0" w:rsidP="00E113C5">
      <w:pPr>
        <w:pStyle w:val="1mpzp0"/>
        <w:numPr>
          <w:ilvl w:val="0"/>
          <w:numId w:val="0"/>
        </w:numPr>
        <w:spacing w:before="0"/>
        <w:ind w:left="567"/>
        <w:rPr>
          <w:color w:val="auto"/>
        </w:rPr>
      </w:pPr>
    </w:p>
    <w:p w14:paraId="4EF3BB3F" w14:textId="77777777" w:rsidR="007F10F0" w:rsidRPr="00E46C71" w:rsidRDefault="007F10F0" w:rsidP="00A3099A">
      <w:pPr>
        <w:pStyle w:val="1mpzp0"/>
        <w:numPr>
          <w:ilvl w:val="0"/>
          <w:numId w:val="0"/>
        </w:numPr>
        <w:spacing w:before="0"/>
        <w:ind w:left="567" w:hanging="567"/>
        <w:rPr>
          <w:color w:val="auto"/>
        </w:rPr>
      </w:pPr>
      <w:r w:rsidRPr="00E46C71">
        <w:rPr>
          <w:b/>
          <w:bCs/>
          <w:color w:val="auto"/>
        </w:rPr>
        <w:t>§ 23.</w:t>
      </w:r>
      <w:r w:rsidRPr="00E46C71">
        <w:rPr>
          <w:color w:val="auto"/>
        </w:rPr>
        <w:t xml:space="preserve"> Wykonanie uchwały powierza się Burmistrzowi Miasta i Gminy Wysoka.</w:t>
      </w:r>
    </w:p>
    <w:p w14:paraId="77633B25" w14:textId="77777777" w:rsidR="007F10F0" w:rsidRPr="00E46C71" w:rsidRDefault="007F10F0" w:rsidP="00E113C5">
      <w:pPr>
        <w:pStyle w:val="1mpzp0"/>
        <w:numPr>
          <w:ilvl w:val="0"/>
          <w:numId w:val="0"/>
        </w:numPr>
        <w:spacing w:before="0"/>
        <w:ind w:left="567"/>
        <w:rPr>
          <w:color w:val="auto"/>
        </w:rPr>
      </w:pPr>
    </w:p>
    <w:p w14:paraId="34E103C9" w14:textId="77777777" w:rsidR="007F10F0" w:rsidRPr="00E46C71" w:rsidRDefault="007F10F0" w:rsidP="00FC2AB4">
      <w:pPr>
        <w:pStyle w:val="1mpzp0"/>
        <w:numPr>
          <w:ilvl w:val="0"/>
          <w:numId w:val="0"/>
        </w:numPr>
        <w:tabs>
          <w:tab w:val="clear" w:pos="567"/>
          <w:tab w:val="left" w:pos="0"/>
        </w:tabs>
        <w:spacing w:before="0"/>
        <w:rPr>
          <w:color w:val="auto"/>
        </w:rPr>
      </w:pPr>
      <w:r w:rsidRPr="00E46C71">
        <w:rPr>
          <w:b/>
          <w:bCs/>
          <w:color w:val="auto"/>
        </w:rPr>
        <w:t>§ 24</w:t>
      </w:r>
      <w:r w:rsidRPr="00E46C71">
        <w:rPr>
          <w:color w:val="auto"/>
        </w:rPr>
        <w:t>. Uchwała wchodzi w życie po upływie 14 dni od dnia ogłoszenia w Dzienniku</w:t>
      </w:r>
      <w:r w:rsidRPr="00E46C71">
        <w:rPr>
          <w:i/>
          <w:iCs/>
          <w:color w:val="auto"/>
        </w:rPr>
        <w:t xml:space="preserve"> </w:t>
      </w:r>
      <w:r w:rsidRPr="00E46C71">
        <w:rPr>
          <w:color w:val="auto"/>
        </w:rPr>
        <w:t>Urzędowym Województwa Wielkopolskiego.</w:t>
      </w:r>
    </w:p>
    <w:sectPr w:rsidR="007F10F0" w:rsidRPr="00E46C71" w:rsidSect="00072A6E">
      <w:footerReference w:type="default" r:id="rId7"/>
      <w:pgSz w:w="11906" w:h="16838"/>
      <w:pgMar w:top="1693" w:right="1134" w:bottom="1134" w:left="1074" w:header="113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921F" w14:textId="77777777" w:rsidR="00A66EAB" w:rsidRDefault="00A66EAB">
      <w:r>
        <w:separator/>
      </w:r>
    </w:p>
  </w:endnote>
  <w:endnote w:type="continuationSeparator" w:id="0">
    <w:p w14:paraId="60D1980D" w14:textId="77777777" w:rsidR="00A66EAB" w:rsidRDefault="00A66EAB">
      <w:r>
        <w:continuationSeparator/>
      </w:r>
    </w:p>
  </w:endnote>
  <w:endnote w:type="continuationNotice" w:id="1">
    <w:p w14:paraId="4CAC8D4F" w14:textId="77777777" w:rsidR="00A66EAB" w:rsidRDefault="00A66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646E" w14:textId="77777777" w:rsidR="007F10F0" w:rsidRPr="00605272" w:rsidRDefault="007F10F0">
    <w:pPr>
      <w:pStyle w:val="Stopka"/>
      <w:jc w:val="center"/>
      <w:rPr>
        <w:sz w:val="20"/>
        <w:szCs w:val="20"/>
      </w:rPr>
    </w:pPr>
    <w:r w:rsidRPr="00605272">
      <w:rPr>
        <w:sz w:val="20"/>
        <w:szCs w:val="20"/>
      </w:rPr>
      <w:fldChar w:fldCharType="begin"/>
    </w:r>
    <w:r w:rsidRPr="00605272">
      <w:rPr>
        <w:sz w:val="20"/>
        <w:szCs w:val="20"/>
      </w:rPr>
      <w:instrText>PAGE   \* MERGEFORMAT</w:instrText>
    </w:r>
    <w:r w:rsidRPr="00605272">
      <w:rPr>
        <w:sz w:val="20"/>
        <w:szCs w:val="20"/>
      </w:rPr>
      <w:fldChar w:fldCharType="separate"/>
    </w:r>
    <w:r w:rsidR="009735B3">
      <w:rPr>
        <w:noProof/>
        <w:sz w:val="20"/>
        <w:szCs w:val="20"/>
      </w:rPr>
      <w:t>10</w:t>
    </w:r>
    <w:r w:rsidRPr="00605272">
      <w:rPr>
        <w:sz w:val="20"/>
        <w:szCs w:val="20"/>
      </w:rPr>
      <w:fldChar w:fldCharType="end"/>
    </w:r>
  </w:p>
  <w:p w14:paraId="54A3BD95" w14:textId="77777777" w:rsidR="007F10F0" w:rsidRDefault="007F10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1CC8" w14:textId="77777777" w:rsidR="00A66EAB" w:rsidRDefault="00A66EAB">
      <w:r>
        <w:separator/>
      </w:r>
    </w:p>
  </w:footnote>
  <w:footnote w:type="continuationSeparator" w:id="0">
    <w:p w14:paraId="291E6042" w14:textId="77777777" w:rsidR="00A66EAB" w:rsidRDefault="00A66EAB">
      <w:r>
        <w:continuationSeparator/>
      </w:r>
    </w:p>
  </w:footnote>
  <w:footnote w:type="continuationNotice" w:id="1">
    <w:p w14:paraId="244DD99B" w14:textId="77777777" w:rsidR="00A66EAB" w:rsidRDefault="00A66E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182C05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mpzp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1mpzp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-mpzp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eastAsia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0" w:hanging="18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pacing w:val="-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62E66C22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0"/>
    <w:multiLevelType w:val="multilevel"/>
    <w:tmpl w:val="750CBD0A"/>
    <w:name w:val="WW8Num16"/>
    <w:lvl w:ilvl="0">
      <w:start w:val="3"/>
      <w:numFmt w:val="lowerLetter"/>
      <w:lvlText w:val="%1)"/>
      <w:lvlJc w:val="left"/>
      <w:pPr>
        <w:tabs>
          <w:tab w:val="num" w:pos="786"/>
        </w:tabs>
        <w:ind w:left="709" w:hanging="283"/>
      </w:pPr>
      <w:rPr>
        <w:rFonts w:eastAsia="Times New Roman"/>
        <w:b/>
        <w:bCs/>
        <w:i w:val="0"/>
        <w:i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F79EF352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3"/>
    <w:multiLevelType w:val="multilevel"/>
    <w:tmpl w:val="4600DCAC"/>
    <w:name w:val="WW8Num192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B7B2D2C0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  <w:lvl w:ilvl="1">
      <w:start w:val="7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7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7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7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7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7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00000016"/>
    <w:name w:val="WW8Num2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color w:val="000000"/>
        <w:sz w:val="24"/>
        <w:szCs w:val="24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D"/>
    <w:multiLevelType w:val="multilevel"/>
    <w:tmpl w:val="0000001D"/>
    <w:name w:val="WW8Num29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6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6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6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6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6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6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6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8"/>
    <w:multiLevelType w:val="multi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multilevel"/>
    <w:tmpl w:val="00000029"/>
    <w:name w:val="WW8Num97"/>
    <w:lvl w:ilvl="0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 w15:restartNumberingAfterBreak="0">
    <w:nsid w:val="00000030"/>
    <w:multiLevelType w:val="multilevel"/>
    <w:tmpl w:val="00000030"/>
    <w:name w:val="WW8Num4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/>
        <w:color w:val="auto"/>
        <w:kern w:val="1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31"/>
    <w:multiLevelType w:val="multilevel"/>
    <w:tmpl w:val="4868506A"/>
    <w:name w:val="WW8Num5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32"/>
    <w:multiLevelType w:val="multilevel"/>
    <w:tmpl w:val="00000032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33"/>
    <w:multiLevelType w:val="multilevel"/>
    <w:tmpl w:val="00000033"/>
    <w:name w:val="WW8Num52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7"/>
    <w:multiLevelType w:val="singleLevel"/>
    <w:tmpl w:val="00000037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222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45" w15:restartNumberingAfterBreak="0">
    <w:nsid w:val="00000038"/>
    <w:multiLevelType w:val="singleLevel"/>
    <w:tmpl w:val="00000038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/>
        <w:strike w:val="0"/>
        <w:dstrike w:val="0"/>
        <w:color w:val="000000"/>
        <w:sz w:val="24"/>
        <w:szCs w:val="24"/>
      </w:rPr>
    </w:lvl>
  </w:abstractNum>
  <w:abstractNum w:abstractNumId="46" w15:restartNumberingAfterBreak="0">
    <w:nsid w:val="00000039"/>
    <w:multiLevelType w:val="singleLevel"/>
    <w:tmpl w:val="00000039"/>
    <w:name w:val="WW8Num58"/>
    <w:lvl w:ilvl="0">
      <w:start w:val="1"/>
      <w:numFmt w:val="bullet"/>
      <w:lvlText w:val=""/>
      <w:lvlJc w:val="left"/>
      <w:pPr>
        <w:tabs>
          <w:tab w:val="num" w:pos="0"/>
        </w:tabs>
        <w:ind w:left="1838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47" w15:restartNumberingAfterBreak="0">
    <w:nsid w:val="0000003A"/>
    <w:multiLevelType w:val="singleLevel"/>
    <w:tmpl w:val="0000003A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48" w15:restartNumberingAfterBreak="0">
    <w:nsid w:val="0000003B"/>
    <w:multiLevelType w:val="multilevel"/>
    <w:tmpl w:val="0000003B"/>
    <w:name w:val="WW8Num60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/>
        <w:b/>
        <w:bCs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4014" w:hanging="360"/>
      </w:pPr>
      <w:rPr>
        <w:rFonts w:ascii="Symbol" w:hAnsi="Symbol" w:cs="Symbol"/>
        <w:b/>
        <w:bCs/>
        <w:strike w:val="0"/>
        <w:dstrike w:val="0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/>
        <w:b/>
        <w:bCs/>
        <w:strike w:val="0"/>
        <w:dstrike w:val="0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/>
      </w:rPr>
    </w:lvl>
  </w:abstractNum>
  <w:abstractNum w:abstractNumId="49" w15:restartNumberingAfterBreak="0">
    <w:nsid w:val="00000045"/>
    <w:multiLevelType w:val="singleLevel"/>
    <w:tmpl w:val="0000004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50" w15:restartNumberingAfterBreak="0">
    <w:nsid w:val="0000004B"/>
    <w:multiLevelType w:val="multilevel"/>
    <w:tmpl w:val="A74EEF68"/>
    <w:name w:val="WW8Num7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4C"/>
    <w:multiLevelType w:val="multilevel"/>
    <w:tmpl w:val="0000004C"/>
    <w:name w:val="WW8Num77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1920" w:hanging="360"/>
      </w:pPr>
      <w:rPr>
        <w:rFonts w:ascii="Symbol" w:hAnsi="Symbol" w:cs="Symbol"/>
        <w:color w:val="auto"/>
      </w:rPr>
    </w:lvl>
  </w:abstractNum>
  <w:abstractNum w:abstractNumId="53" w15:restartNumberingAfterBreak="0">
    <w:nsid w:val="00000053"/>
    <w:multiLevelType w:val="singleLevel"/>
    <w:tmpl w:val="00000053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color w:val="000000"/>
        <w:sz w:val="24"/>
        <w:szCs w:val="24"/>
      </w:rPr>
    </w:lvl>
  </w:abstractNum>
  <w:abstractNum w:abstractNumId="54" w15:restartNumberingAfterBreak="0">
    <w:nsid w:val="00000055"/>
    <w:multiLevelType w:val="singleLevel"/>
    <w:tmpl w:val="00000055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color w:val="000000"/>
        <w:kern w:val="1"/>
        <w:sz w:val="24"/>
        <w:szCs w:val="24"/>
      </w:rPr>
    </w:lvl>
  </w:abstractNum>
  <w:abstractNum w:abstractNumId="55" w15:restartNumberingAfterBreak="0">
    <w:nsid w:val="00000059"/>
    <w:multiLevelType w:val="singleLevel"/>
    <w:tmpl w:val="00000059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color w:val="000000"/>
        <w:sz w:val="24"/>
        <w:szCs w:val="24"/>
      </w:rPr>
    </w:lvl>
  </w:abstractNum>
  <w:abstractNum w:abstractNumId="56" w15:restartNumberingAfterBreak="0">
    <w:nsid w:val="0000005B"/>
    <w:multiLevelType w:val="singleLevel"/>
    <w:tmpl w:val="0000005B"/>
    <w:name w:val="WW8Num15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7" w15:restartNumberingAfterBreak="0">
    <w:nsid w:val="00000061"/>
    <w:multiLevelType w:val="singleLevel"/>
    <w:tmpl w:val="00000061"/>
    <w:name w:val="WW8Num160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</w:abstractNum>
  <w:abstractNum w:abstractNumId="58" w15:restartNumberingAfterBreak="0">
    <w:nsid w:val="019F66EA"/>
    <w:multiLevelType w:val="hybridMultilevel"/>
    <w:tmpl w:val="9BA0B9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032A1AD8"/>
    <w:multiLevelType w:val="hybridMultilevel"/>
    <w:tmpl w:val="BE1CC02A"/>
    <w:lvl w:ilvl="0" w:tplc="0000004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052B647D"/>
    <w:multiLevelType w:val="hybridMultilevel"/>
    <w:tmpl w:val="FBBE7248"/>
    <w:name w:val="WW8Num1922"/>
    <w:lvl w:ilvl="0" w:tplc="0000004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07E46F25"/>
    <w:multiLevelType w:val="hybridMultilevel"/>
    <w:tmpl w:val="87FAF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C265034"/>
    <w:multiLevelType w:val="hybridMultilevel"/>
    <w:tmpl w:val="31F4B716"/>
    <w:lvl w:ilvl="0" w:tplc="BF466186">
      <w:start w:val="1"/>
      <w:numFmt w:val="bullet"/>
      <w:lvlText w:val=""/>
      <w:lvlJc w:val="left"/>
      <w:pPr>
        <w:ind w:left="3774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494" w:hanging="360"/>
      </w:pPr>
    </w:lvl>
    <w:lvl w:ilvl="2" w:tplc="0415001B">
      <w:start w:val="1"/>
      <w:numFmt w:val="lowerRoman"/>
      <w:lvlText w:val="%3."/>
      <w:lvlJc w:val="right"/>
      <w:pPr>
        <w:ind w:left="5214" w:hanging="180"/>
      </w:pPr>
    </w:lvl>
    <w:lvl w:ilvl="3" w:tplc="0415000F">
      <w:start w:val="1"/>
      <w:numFmt w:val="decimal"/>
      <w:lvlText w:val="%4."/>
      <w:lvlJc w:val="left"/>
      <w:pPr>
        <w:ind w:left="5934" w:hanging="360"/>
      </w:pPr>
    </w:lvl>
    <w:lvl w:ilvl="4" w:tplc="04150019">
      <w:start w:val="1"/>
      <w:numFmt w:val="lowerLetter"/>
      <w:lvlText w:val="%5."/>
      <w:lvlJc w:val="left"/>
      <w:pPr>
        <w:ind w:left="6654" w:hanging="360"/>
      </w:pPr>
    </w:lvl>
    <w:lvl w:ilvl="5" w:tplc="0415001B">
      <w:start w:val="1"/>
      <w:numFmt w:val="lowerRoman"/>
      <w:lvlText w:val="%6."/>
      <w:lvlJc w:val="right"/>
      <w:pPr>
        <w:ind w:left="7374" w:hanging="180"/>
      </w:pPr>
    </w:lvl>
    <w:lvl w:ilvl="6" w:tplc="0415000F">
      <w:start w:val="1"/>
      <w:numFmt w:val="decimal"/>
      <w:lvlText w:val="%7."/>
      <w:lvlJc w:val="left"/>
      <w:pPr>
        <w:ind w:left="8094" w:hanging="360"/>
      </w:pPr>
    </w:lvl>
    <w:lvl w:ilvl="7" w:tplc="04150019">
      <w:start w:val="1"/>
      <w:numFmt w:val="lowerLetter"/>
      <w:lvlText w:val="%8."/>
      <w:lvlJc w:val="left"/>
      <w:pPr>
        <w:ind w:left="8814" w:hanging="360"/>
      </w:pPr>
    </w:lvl>
    <w:lvl w:ilvl="8" w:tplc="0415001B">
      <w:start w:val="1"/>
      <w:numFmt w:val="lowerRoman"/>
      <w:lvlText w:val="%9."/>
      <w:lvlJc w:val="right"/>
      <w:pPr>
        <w:ind w:left="9534" w:hanging="180"/>
      </w:pPr>
    </w:lvl>
  </w:abstractNum>
  <w:abstractNum w:abstractNumId="63" w15:restartNumberingAfterBreak="0">
    <w:nsid w:val="0FD20E31"/>
    <w:multiLevelType w:val="hybridMultilevel"/>
    <w:tmpl w:val="5C92A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FD3556B"/>
    <w:multiLevelType w:val="hybridMultilevel"/>
    <w:tmpl w:val="58A424B8"/>
    <w:lvl w:ilvl="0" w:tplc="00000016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13A960DD"/>
    <w:multiLevelType w:val="hybridMultilevel"/>
    <w:tmpl w:val="E1AABD6E"/>
    <w:lvl w:ilvl="0" w:tplc="2ED653BA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14B63984"/>
    <w:multiLevelType w:val="hybridMultilevel"/>
    <w:tmpl w:val="5BCE4D9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5296AC9"/>
    <w:multiLevelType w:val="hybridMultilevel"/>
    <w:tmpl w:val="C262B8BA"/>
    <w:lvl w:ilvl="0" w:tplc="948C6AA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174C6A9E"/>
    <w:multiLevelType w:val="hybridMultilevel"/>
    <w:tmpl w:val="1B3E8C9C"/>
    <w:lvl w:ilvl="0" w:tplc="C32ACA06">
      <w:start w:val="1"/>
      <w:numFmt w:val="lowerLetter"/>
      <w:lvlText w:val="%1)"/>
      <w:lvlJc w:val="left"/>
      <w:pPr>
        <w:ind w:left="1146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19C1465A"/>
    <w:multiLevelType w:val="hybridMultilevel"/>
    <w:tmpl w:val="51823E0A"/>
    <w:lvl w:ilvl="0" w:tplc="948C6AA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0" w15:restartNumberingAfterBreak="0">
    <w:nsid w:val="1BB53081"/>
    <w:multiLevelType w:val="hybridMultilevel"/>
    <w:tmpl w:val="29089F5E"/>
    <w:lvl w:ilvl="0" w:tplc="00000047">
      <w:start w:val="1"/>
      <w:numFmt w:val="lowerLetter"/>
      <w:lvlText w:val="%1)"/>
      <w:lvlJc w:val="left"/>
      <w:pPr>
        <w:ind w:left="157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71" w15:restartNumberingAfterBreak="0">
    <w:nsid w:val="1FB6368A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72" w15:restartNumberingAfterBreak="0">
    <w:nsid w:val="202E4D71"/>
    <w:multiLevelType w:val="hybridMultilevel"/>
    <w:tmpl w:val="5D948B74"/>
    <w:lvl w:ilvl="0" w:tplc="0000004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20725B44"/>
    <w:multiLevelType w:val="hybridMultilevel"/>
    <w:tmpl w:val="EC6A2B0A"/>
    <w:lvl w:ilvl="0" w:tplc="65C0F35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24075899"/>
    <w:multiLevelType w:val="hybridMultilevel"/>
    <w:tmpl w:val="42180D0A"/>
    <w:lvl w:ilvl="0" w:tplc="BF466186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25F7228E"/>
    <w:multiLevelType w:val="hybridMultilevel"/>
    <w:tmpl w:val="DA826CE0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77" w15:restartNumberingAfterBreak="0">
    <w:nsid w:val="26513186"/>
    <w:multiLevelType w:val="hybridMultilevel"/>
    <w:tmpl w:val="4134E3C0"/>
    <w:lvl w:ilvl="0" w:tplc="948C6AA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26973BA2"/>
    <w:multiLevelType w:val="hybridMultilevel"/>
    <w:tmpl w:val="BE1CC02A"/>
    <w:lvl w:ilvl="0" w:tplc="0000004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283A69EC"/>
    <w:multiLevelType w:val="hybridMultilevel"/>
    <w:tmpl w:val="7B249908"/>
    <w:name w:val="WW8Num432222"/>
    <w:lvl w:ilvl="0" w:tplc="85AA700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9AE4284"/>
    <w:multiLevelType w:val="hybridMultilevel"/>
    <w:tmpl w:val="1924B86A"/>
    <w:name w:val="WW8Num43222"/>
    <w:lvl w:ilvl="0" w:tplc="173845DC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2BC26DFE"/>
    <w:multiLevelType w:val="hybridMultilevel"/>
    <w:tmpl w:val="D004D4F6"/>
    <w:lvl w:ilvl="0" w:tplc="C32ACA06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2DEF7573"/>
    <w:multiLevelType w:val="hybridMultilevel"/>
    <w:tmpl w:val="C6B2519E"/>
    <w:lvl w:ilvl="0" w:tplc="7570C7FC">
      <w:start w:val="1"/>
      <w:numFmt w:val="decimal"/>
      <w:pStyle w:val="paragraf"/>
      <w:lvlText w:val="§ %1."/>
      <w:lvlJc w:val="left"/>
      <w:pPr>
        <w:ind w:left="705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83" w15:restartNumberingAfterBreak="0">
    <w:nsid w:val="2DF96F04"/>
    <w:multiLevelType w:val="hybridMultilevel"/>
    <w:tmpl w:val="E1AABD6E"/>
    <w:lvl w:ilvl="0" w:tplc="2ED653B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2E1B6AAF"/>
    <w:multiLevelType w:val="hybridMultilevel"/>
    <w:tmpl w:val="A4806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E6A426F"/>
    <w:multiLevelType w:val="hybridMultilevel"/>
    <w:tmpl w:val="9BA0B9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F446F4B"/>
    <w:multiLevelType w:val="hybridMultilevel"/>
    <w:tmpl w:val="A45A8B4A"/>
    <w:lvl w:ilvl="0" w:tplc="3E62ADF0">
      <w:start w:val="1"/>
      <w:numFmt w:val="lowerLetter"/>
      <w:lvlText w:val="%1)"/>
      <w:lvlJc w:val="left"/>
      <w:pPr>
        <w:ind w:left="1571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31815DBF"/>
    <w:multiLevelType w:val="multilevel"/>
    <w:tmpl w:val="A81E3B68"/>
    <w:name w:val="WW8Num43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88" w15:restartNumberingAfterBreak="0">
    <w:nsid w:val="351C404F"/>
    <w:multiLevelType w:val="hybridMultilevel"/>
    <w:tmpl w:val="99E8D67E"/>
    <w:name w:val="WW8Num4322"/>
    <w:lvl w:ilvl="0" w:tplc="173845DC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352462DC"/>
    <w:multiLevelType w:val="hybridMultilevel"/>
    <w:tmpl w:val="995A8F06"/>
    <w:lvl w:ilvl="0" w:tplc="51268D0C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0" w15:restartNumberingAfterBreak="0">
    <w:nsid w:val="364232DD"/>
    <w:multiLevelType w:val="hybridMultilevel"/>
    <w:tmpl w:val="F0A0DB5E"/>
    <w:lvl w:ilvl="0" w:tplc="0000004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3A01734E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3D6C1B73"/>
    <w:multiLevelType w:val="hybridMultilevel"/>
    <w:tmpl w:val="78CA4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0F6393"/>
    <w:multiLevelType w:val="hybridMultilevel"/>
    <w:tmpl w:val="A1A0271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94" w15:restartNumberingAfterBreak="0">
    <w:nsid w:val="48F772EE"/>
    <w:multiLevelType w:val="hybridMultilevel"/>
    <w:tmpl w:val="AB927CB6"/>
    <w:lvl w:ilvl="0" w:tplc="00000047">
      <w:start w:val="1"/>
      <w:numFmt w:val="lowerLetter"/>
      <w:lvlText w:val="%1)"/>
      <w:lvlJc w:val="left"/>
      <w:pPr>
        <w:ind w:left="377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4494" w:hanging="360"/>
      </w:pPr>
    </w:lvl>
    <w:lvl w:ilvl="2" w:tplc="0415001B">
      <w:start w:val="1"/>
      <w:numFmt w:val="lowerRoman"/>
      <w:lvlText w:val="%3."/>
      <w:lvlJc w:val="right"/>
      <w:pPr>
        <w:ind w:left="5214" w:hanging="180"/>
      </w:pPr>
    </w:lvl>
    <w:lvl w:ilvl="3" w:tplc="0415000F">
      <w:start w:val="1"/>
      <w:numFmt w:val="decimal"/>
      <w:lvlText w:val="%4."/>
      <w:lvlJc w:val="left"/>
      <w:pPr>
        <w:ind w:left="5934" w:hanging="360"/>
      </w:pPr>
    </w:lvl>
    <w:lvl w:ilvl="4" w:tplc="04150019">
      <w:start w:val="1"/>
      <w:numFmt w:val="lowerLetter"/>
      <w:lvlText w:val="%5."/>
      <w:lvlJc w:val="left"/>
      <w:pPr>
        <w:ind w:left="6654" w:hanging="360"/>
      </w:pPr>
    </w:lvl>
    <w:lvl w:ilvl="5" w:tplc="0415001B">
      <w:start w:val="1"/>
      <w:numFmt w:val="lowerRoman"/>
      <w:lvlText w:val="%6."/>
      <w:lvlJc w:val="right"/>
      <w:pPr>
        <w:ind w:left="7374" w:hanging="180"/>
      </w:pPr>
    </w:lvl>
    <w:lvl w:ilvl="6" w:tplc="0415000F">
      <w:start w:val="1"/>
      <w:numFmt w:val="decimal"/>
      <w:lvlText w:val="%7."/>
      <w:lvlJc w:val="left"/>
      <w:pPr>
        <w:ind w:left="8094" w:hanging="360"/>
      </w:pPr>
    </w:lvl>
    <w:lvl w:ilvl="7" w:tplc="04150019">
      <w:start w:val="1"/>
      <w:numFmt w:val="lowerLetter"/>
      <w:lvlText w:val="%8."/>
      <w:lvlJc w:val="left"/>
      <w:pPr>
        <w:ind w:left="8814" w:hanging="360"/>
      </w:pPr>
    </w:lvl>
    <w:lvl w:ilvl="8" w:tplc="0415001B">
      <w:start w:val="1"/>
      <w:numFmt w:val="lowerRoman"/>
      <w:lvlText w:val="%9."/>
      <w:lvlJc w:val="right"/>
      <w:pPr>
        <w:ind w:left="9534" w:hanging="180"/>
      </w:pPr>
    </w:lvl>
  </w:abstractNum>
  <w:abstractNum w:abstractNumId="95" w15:restartNumberingAfterBreak="0">
    <w:nsid w:val="4E822446"/>
    <w:multiLevelType w:val="hybridMultilevel"/>
    <w:tmpl w:val="8F007626"/>
    <w:lvl w:ilvl="0" w:tplc="948C6AA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6" w15:restartNumberingAfterBreak="0">
    <w:nsid w:val="4EC700E1"/>
    <w:multiLevelType w:val="hybridMultilevel"/>
    <w:tmpl w:val="E99E16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F471E03"/>
    <w:multiLevelType w:val="hybridMultilevel"/>
    <w:tmpl w:val="2C3ECF6C"/>
    <w:lvl w:ilvl="0" w:tplc="E6FA8748">
      <w:start w:val="1"/>
      <w:numFmt w:val="decimal"/>
      <w:pStyle w:val="pkt1mpzp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5197560C"/>
    <w:multiLevelType w:val="hybridMultilevel"/>
    <w:tmpl w:val="A1A0271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99" w15:restartNumberingAfterBreak="0">
    <w:nsid w:val="5583402D"/>
    <w:multiLevelType w:val="hybridMultilevel"/>
    <w:tmpl w:val="33F6AF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576B6997"/>
    <w:multiLevelType w:val="hybridMultilevel"/>
    <w:tmpl w:val="033A2BC6"/>
    <w:lvl w:ilvl="0" w:tplc="173845DC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1" w15:restartNumberingAfterBreak="0">
    <w:nsid w:val="587B3AB2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02" w15:restartNumberingAfterBreak="0">
    <w:nsid w:val="58AD2FCF"/>
    <w:multiLevelType w:val="hybridMultilevel"/>
    <w:tmpl w:val="96C811F4"/>
    <w:lvl w:ilvl="0" w:tplc="758603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5B8D68E5"/>
    <w:multiLevelType w:val="hybridMultilevel"/>
    <w:tmpl w:val="D760F8B0"/>
    <w:lvl w:ilvl="0" w:tplc="0000004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04" w15:restartNumberingAfterBreak="0">
    <w:nsid w:val="5D2A6FA0"/>
    <w:multiLevelType w:val="hybridMultilevel"/>
    <w:tmpl w:val="EB860EA8"/>
    <w:lvl w:ilvl="0" w:tplc="2ED653BA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2A64EDC"/>
    <w:multiLevelType w:val="hybridMultilevel"/>
    <w:tmpl w:val="40B6FC9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0E26B4"/>
    <w:multiLevelType w:val="hybridMultilevel"/>
    <w:tmpl w:val="239A0C9C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bCs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bCs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107" w15:restartNumberingAfterBreak="0">
    <w:nsid w:val="661D3CC6"/>
    <w:multiLevelType w:val="hybridMultilevel"/>
    <w:tmpl w:val="13808B98"/>
    <w:lvl w:ilvl="0" w:tplc="948C6AA0">
      <w:start w:val="1"/>
      <w:numFmt w:val="lowerLetter"/>
      <w:lvlText w:val="%1)"/>
      <w:lvlJc w:val="left"/>
      <w:pPr>
        <w:ind w:left="3763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8" w15:restartNumberingAfterBreak="0">
    <w:nsid w:val="663B2D89"/>
    <w:multiLevelType w:val="hybridMultilevel"/>
    <w:tmpl w:val="3148ECE0"/>
    <w:lvl w:ilvl="0" w:tplc="00000047">
      <w:start w:val="1"/>
      <w:numFmt w:val="lowerLetter"/>
      <w:lvlText w:val="%1)"/>
      <w:lvlJc w:val="left"/>
      <w:pPr>
        <w:ind w:left="305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E882B9C"/>
    <w:multiLevelType w:val="hybridMultilevel"/>
    <w:tmpl w:val="995A8F06"/>
    <w:lvl w:ilvl="0" w:tplc="51268D0C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10" w15:restartNumberingAfterBreak="0">
    <w:nsid w:val="6FC76E99"/>
    <w:multiLevelType w:val="hybridMultilevel"/>
    <w:tmpl w:val="E1AABD6E"/>
    <w:lvl w:ilvl="0" w:tplc="2ED653B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70680432"/>
    <w:multiLevelType w:val="hybridMultilevel"/>
    <w:tmpl w:val="38509C0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1580BEE"/>
    <w:multiLevelType w:val="hybridMultilevel"/>
    <w:tmpl w:val="AB927CB6"/>
    <w:lvl w:ilvl="0" w:tplc="00000047">
      <w:start w:val="1"/>
      <w:numFmt w:val="lowerLetter"/>
      <w:lvlText w:val="%1)"/>
      <w:lvlJc w:val="left"/>
      <w:pPr>
        <w:ind w:left="377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4494" w:hanging="360"/>
      </w:pPr>
    </w:lvl>
    <w:lvl w:ilvl="2" w:tplc="0415001B">
      <w:start w:val="1"/>
      <w:numFmt w:val="lowerRoman"/>
      <w:lvlText w:val="%3."/>
      <w:lvlJc w:val="right"/>
      <w:pPr>
        <w:ind w:left="5214" w:hanging="180"/>
      </w:pPr>
    </w:lvl>
    <w:lvl w:ilvl="3" w:tplc="0415000F">
      <w:start w:val="1"/>
      <w:numFmt w:val="decimal"/>
      <w:lvlText w:val="%4."/>
      <w:lvlJc w:val="left"/>
      <w:pPr>
        <w:ind w:left="5934" w:hanging="360"/>
      </w:pPr>
    </w:lvl>
    <w:lvl w:ilvl="4" w:tplc="04150019">
      <w:start w:val="1"/>
      <w:numFmt w:val="lowerLetter"/>
      <w:lvlText w:val="%5."/>
      <w:lvlJc w:val="left"/>
      <w:pPr>
        <w:ind w:left="6654" w:hanging="360"/>
      </w:pPr>
    </w:lvl>
    <w:lvl w:ilvl="5" w:tplc="0415001B">
      <w:start w:val="1"/>
      <w:numFmt w:val="lowerRoman"/>
      <w:lvlText w:val="%6."/>
      <w:lvlJc w:val="right"/>
      <w:pPr>
        <w:ind w:left="7374" w:hanging="180"/>
      </w:pPr>
    </w:lvl>
    <w:lvl w:ilvl="6" w:tplc="0415000F">
      <w:start w:val="1"/>
      <w:numFmt w:val="decimal"/>
      <w:lvlText w:val="%7."/>
      <w:lvlJc w:val="left"/>
      <w:pPr>
        <w:ind w:left="8094" w:hanging="360"/>
      </w:pPr>
    </w:lvl>
    <w:lvl w:ilvl="7" w:tplc="04150019">
      <w:start w:val="1"/>
      <w:numFmt w:val="lowerLetter"/>
      <w:lvlText w:val="%8."/>
      <w:lvlJc w:val="left"/>
      <w:pPr>
        <w:ind w:left="8814" w:hanging="360"/>
      </w:pPr>
    </w:lvl>
    <w:lvl w:ilvl="8" w:tplc="0415001B">
      <w:start w:val="1"/>
      <w:numFmt w:val="lowerRoman"/>
      <w:lvlText w:val="%9."/>
      <w:lvlJc w:val="right"/>
      <w:pPr>
        <w:ind w:left="9534" w:hanging="180"/>
      </w:pPr>
    </w:lvl>
  </w:abstractNum>
  <w:abstractNum w:abstractNumId="113" w15:restartNumberingAfterBreak="0">
    <w:nsid w:val="71C030D0"/>
    <w:multiLevelType w:val="hybridMultilevel"/>
    <w:tmpl w:val="AC8ABF4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71CA1DFE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5" w15:restartNumberingAfterBreak="0">
    <w:nsid w:val="71CC73C4"/>
    <w:multiLevelType w:val="hybridMultilevel"/>
    <w:tmpl w:val="A4806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6" w15:restartNumberingAfterBreak="0">
    <w:nsid w:val="74F40325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7" w15:restartNumberingAfterBreak="0">
    <w:nsid w:val="766303D8"/>
    <w:multiLevelType w:val="hybridMultilevel"/>
    <w:tmpl w:val="2E803D18"/>
    <w:name w:val="WW8Num192"/>
    <w:lvl w:ilvl="0" w:tplc="0000005A">
      <w:start w:val="1"/>
      <w:numFmt w:val="decimal"/>
      <w:lvlText w:val="%1)"/>
      <w:lvlJc w:val="left"/>
      <w:pPr>
        <w:ind w:left="1440" w:hanging="360"/>
      </w:pPr>
      <w:rPr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7A53E96"/>
    <w:multiLevelType w:val="hybridMultilevel"/>
    <w:tmpl w:val="7856D5A2"/>
    <w:lvl w:ilvl="0" w:tplc="948C6AA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9" w15:restartNumberingAfterBreak="0">
    <w:nsid w:val="77CC28C8"/>
    <w:multiLevelType w:val="hybridMultilevel"/>
    <w:tmpl w:val="D774FCBE"/>
    <w:lvl w:ilvl="0" w:tplc="7C6489CA">
      <w:start w:val="1"/>
      <w:numFmt w:val="decimal"/>
      <w:pStyle w:val="1mpzp0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C3C63FF0">
      <w:start w:val="1"/>
      <w:numFmt w:val="decimal"/>
      <w:lvlText w:val="%3)"/>
      <w:lvlJc w:val="left"/>
      <w:pPr>
        <w:ind w:left="890" w:hanging="180"/>
      </w:pPr>
      <w:rPr>
        <w:rFonts w:hint="default"/>
        <w:b w:val="0"/>
        <w:bCs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bCs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120" w15:restartNumberingAfterBreak="0">
    <w:nsid w:val="793B2960"/>
    <w:multiLevelType w:val="hybridMultilevel"/>
    <w:tmpl w:val="CE227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2F3729"/>
    <w:multiLevelType w:val="hybridMultilevel"/>
    <w:tmpl w:val="BE1CC02A"/>
    <w:lvl w:ilvl="0" w:tplc="0000004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2" w15:restartNumberingAfterBreak="0">
    <w:nsid w:val="7BE433E7"/>
    <w:multiLevelType w:val="hybridMultilevel"/>
    <w:tmpl w:val="A8126D76"/>
    <w:lvl w:ilvl="0" w:tplc="BF466186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num w:numId="1" w16cid:durableId="402797164">
    <w:abstractNumId w:val="1"/>
  </w:num>
  <w:num w:numId="2" w16cid:durableId="1875071977">
    <w:abstractNumId w:val="3"/>
  </w:num>
  <w:num w:numId="3" w16cid:durableId="1281523176">
    <w:abstractNumId w:val="119"/>
  </w:num>
  <w:num w:numId="4" w16cid:durableId="862861228">
    <w:abstractNumId w:val="97"/>
  </w:num>
  <w:num w:numId="5" w16cid:durableId="676737277">
    <w:abstractNumId w:val="73"/>
  </w:num>
  <w:num w:numId="6" w16cid:durableId="52392183">
    <w:abstractNumId w:val="113"/>
  </w:num>
  <w:num w:numId="7" w16cid:durableId="1204098055">
    <w:abstractNumId w:val="111"/>
  </w:num>
  <w:num w:numId="8" w16cid:durableId="2109689637">
    <w:abstractNumId w:val="93"/>
  </w:num>
  <w:num w:numId="9" w16cid:durableId="857622192">
    <w:abstractNumId w:val="112"/>
  </w:num>
  <w:num w:numId="10" w16cid:durableId="169557387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485521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548291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260597">
    <w:abstractNumId w:val="103"/>
  </w:num>
  <w:num w:numId="14" w16cid:durableId="1643389359">
    <w:abstractNumId w:val="114"/>
  </w:num>
  <w:num w:numId="15" w16cid:durableId="534318486">
    <w:abstractNumId w:val="71"/>
  </w:num>
  <w:num w:numId="16" w16cid:durableId="257910011">
    <w:abstractNumId w:val="0"/>
  </w:num>
  <w:num w:numId="17" w16cid:durableId="598178710">
    <w:abstractNumId w:val="104"/>
  </w:num>
  <w:num w:numId="18" w16cid:durableId="1211305241">
    <w:abstractNumId w:val="106"/>
  </w:num>
  <w:num w:numId="19" w16cid:durableId="2132744409">
    <w:abstractNumId w:val="75"/>
  </w:num>
  <w:num w:numId="20" w16cid:durableId="221019075">
    <w:abstractNumId w:val="120"/>
  </w:num>
  <w:num w:numId="21" w16cid:durableId="2114083475">
    <w:abstractNumId w:val="102"/>
  </w:num>
  <w:num w:numId="22" w16cid:durableId="1649507268">
    <w:abstractNumId w:val="115"/>
  </w:num>
  <w:num w:numId="23" w16cid:durableId="1181771645">
    <w:abstractNumId w:val="64"/>
  </w:num>
  <w:num w:numId="24" w16cid:durableId="678240533">
    <w:abstractNumId w:val="82"/>
  </w:num>
  <w:num w:numId="25" w16cid:durableId="1956447408">
    <w:abstractNumId w:val="89"/>
  </w:num>
  <w:num w:numId="26" w16cid:durableId="359085722">
    <w:abstractNumId w:val="98"/>
  </w:num>
  <w:num w:numId="27" w16cid:durableId="688676965">
    <w:abstractNumId w:val="107"/>
  </w:num>
  <w:num w:numId="28" w16cid:durableId="614560030">
    <w:abstractNumId w:val="94"/>
  </w:num>
  <w:num w:numId="29" w16cid:durableId="1574895847">
    <w:abstractNumId w:val="101"/>
  </w:num>
  <w:num w:numId="30" w16cid:durableId="1064334490">
    <w:abstractNumId w:val="116"/>
  </w:num>
  <w:num w:numId="31" w16cid:durableId="15087744">
    <w:abstractNumId w:val="84"/>
  </w:num>
  <w:num w:numId="32" w16cid:durableId="2010718491">
    <w:abstractNumId w:val="85"/>
  </w:num>
  <w:num w:numId="33" w16cid:durableId="852841557">
    <w:abstractNumId w:val="91"/>
  </w:num>
  <w:num w:numId="34" w16cid:durableId="896746642">
    <w:abstractNumId w:val="61"/>
  </w:num>
  <w:num w:numId="35" w16cid:durableId="196428101">
    <w:abstractNumId w:val="78"/>
  </w:num>
  <w:num w:numId="36" w16cid:durableId="1944023558">
    <w:abstractNumId w:val="110"/>
  </w:num>
  <w:num w:numId="37" w16cid:durableId="423455539">
    <w:abstractNumId w:val="83"/>
  </w:num>
  <w:num w:numId="38" w16cid:durableId="414667102">
    <w:abstractNumId w:val="121"/>
  </w:num>
  <w:num w:numId="39" w16cid:durableId="1794983843">
    <w:abstractNumId w:val="70"/>
  </w:num>
  <w:num w:numId="40" w16cid:durableId="686636265">
    <w:abstractNumId w:val="74"/>
  </w:num>
  <w:num w:numId="41" w16cid:durableId="530145217">
    <w:abstractNumId w:val="63"/>
  </w:num>
  <w:num w:numId="42" w16cid:durableId="945160661">
    <w:abstractNumId w:val="109"/>
  </w:num>
  <w:num w:numId="43" w16cid:durableId="297032420">
    <w:abstractNumId w:val="62"/>
  </w:num>
  <w:num w:numId="44" w16cid:durableId="1190680293">
    <w:abstractNumId w:val="72"/>
  </w:num>
  <w:num w:numId="45" w16cid:durableId="1579557827">
    <w:abstractNumId w:val="99"/>
  </w:num>
  <w:num w:numId="46" w16cid:durableId="1497841839">
    <w:abstractNumId w:val="77"/>
  </w:num>
  <w:num w:numId="47" w16cid:durableId="393479097">
    <w:abstractNumId w:val="118"/>
  </w:num>
  <w:num w:numId="48" w16cid:durableId="73868584">
    <w:abstractNumId w:val="69"/>
  </w:num>
  <w:num w:numId="49" w16cid:durableId="1171095038">
    <w:abstractNumId w:val="67"/>
  </w:num>
  <w:num w:numId="50" w16cid:durableId="46401148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438229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6159558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174249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80407470">
    <w:abstractNumId w:val="96"/>
  </w:num>
  <w:num w:numId="55" w16cid:durableId="1079985766">
    <w:abstractNumId w:val="95"/>
  </w:num>
  <w:num w:numId="56" w16cid:durableId="1950971836">
    <w:abstractNumId w:val="92"/>
  </w:num>
  <w:num w:numId="57" w16cid:durableId="104988848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3412580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39786769">
    <w:abstractNumId w:val="122"/>
  </w:num>
  <w:num w:numId="60" w16cid:durableId="472335542">
    <w:abstractNumId w:val="81"/>
  </w:num>
  <w:num w:numId="61" w16cid:durableId="937980564">
    <w:abstractNumId w:val="65"/>
  </w:num>
  <w:num w:numId="62" w16cid:durableId="1998729057">
    <w:abstractNumId w:val="59"/>
  </w:num>
  <w:num w:numId="63" w16cid:durableId="279143309">
    <w:abstractNumId w:val="10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AB"/>
    <w:rsid w:val="00000D69"/>
    <w:rsid w:val="00001BBE"/>
    <w:rsid w:val="00001CC4"/>
    <w:rsid w:val="00003A51"/>
    <w:rsid w:val="00003A68"/>
    <w:rsid w:val="00004065"/>
    <w:rsid w:val="00004E5B"/>
    <w:rsid w:val="00005103"/>
    <w:rsid w:val="00005F86"/>
    <w:rsid w:val="00006013"/>
    <w:rsid w:val="0000775F"/>
    <w:rsid w:val="00011399"/>
    <w:rsid w:val="00011F31"/>
    <w:rsid w:val="00014879"/>
    <w:rsid w:val="00014D5E"/>
    <w:rsid w:val="0001688E"/>
    <w:rsid w:val="00016E9B"/>
    <w:rsid w:val="00017985"/>
    <w:rsid w:val="00017A66"/>
    <w:rsid w:val="00017AEE"/>
    <w:rsid w:val="0002143A"/>
    <w:rsid w:val="0002161F"/>
    <w:rsid w:val="00022230"/>
    <w:rsid w:val="000234A0"/>
    <w:rsid w:val="000236D9"/>
    <w:rsid w:val="00023B93"/>
    <w:rsid w:val="00023E90"/>
    <w:rsid w:val="0002556B"/>
    <w:rsid w:val="00027196"/>
    <w:rsid w:val="00027C6F"/>
    <w:rsid w:val="00030668"/>
    <w:rsid w:val="000310DE"/>
    <w:rsid w:val="00031551"/>
    <w:rsid w:val="00032802"/>
    <w:rsid w:val="0003419A"/>
    <w:rsid w:val="00034F92"/>
    <w:rsid w:val="00036622"/>
    <w:rsid w:val="00037D13"/>
    <w:rsid w:val="00040123"/>
    <w:rsid w:val="00043158"/>
    <w:rsid w:val="00043BCA"/>
    <w:rsid w:val="0004409F"/>
    <w:rsid w:val="0004539E"/>
    <w:rsid w:val="000468E9"/>
    <w:rsid w:val="000468FC"/>
    <w:rsid w:val="00047726"/>
    <w:rsid w:val="000514B9"/>
    <w:rsid w:val="00053703"/>
    <w:rsid w:val="000549A0"/>
    <w:rsid w:val="00054F10"/>
    <w:rsid w:val="00055171"/>
    <w:rsid w:val="00055867"/>
    <w:rsid w:val="00055EFA"/>
    <w:rsid w:val="000563A3"/>
    <w:rsid w:val="00057083"/>
    <w:rsid w:val="0005719D"/>
    <w:rsid w:val="00061598"/>
    <w:rsid w:val="000616C7"/>
    <w:rsid w:val="00061815"/>
    <w:rsid w:val="00062E4F"/>
    <w:rsid w:val="00064355"/>
    <w:rsid w:val="00064613"/>
    <w:rsid w:val="00064674"/>
    <w:rsid w:val="00065F37"/>
    <w:rsid w:val="0006637F"/>
    <w:rsid w:val="0006659D"/>
    <w:rsid w:val="000671D3"/>
    <w:rsid w:val="00071AD4"/>
    <w:rsid w:val="00071CB2"/>
    <w:rsid w:val="00072A6E"/>
    <w:rsid w:val="00074A88"/>
    <w:rsid w:val="00076CF4"/>
    <w:rsid w:val="00077034"/>
    <w:rsid w:val="000774F1"/>
    <w:rsid w:val="00077C00"/>
    <w:rsid w:val="000800E3"/>
    <w:rsid w:val="00083F86"/>
    <w:rsid w:val="00085172"/>
    <w:rsid w:val="00086B22"/>
    <w:rsid w:val="00086F8F"/>
    <w:rsid w:val="00090EE1"/>
    <w:rsid w:val="00091813"/>
    <w:rsid w:val="000924AE"/>
    <w:rsid w:val="000942A7"/>
    <w:rsid w:val="000945CF"/>
    <w:rsid w:val="000967DA"/>
    <w:rsid w:val="0009759E"/>
    <w:rsid w:val="000979C5"/>
    <w:rsid w:val="00097E83"/>
    <w:rsid w:val="000A031C"/>
    <w:rsid w:val="000A053D"/>
    <w:rsid w:val="000A14C7"/>
    <w:rsid w:val="000A1A24"/>
    <w:rsid w:val="000A1E0A"/>
    <w:rsid w:val="000A34DB"/>
    <w:rsid w:val="000A3DA7"/>
    <w:rsid w:val="000A4185"/>
    <w:rsid w:val="000A5D4B"/>
    <w:rsid w:val="000A7BEA"/>
    <w:rsid w:val="000B030B"/>
    <w:rsid w:val="000B06B2"/>
    <w:rsid w:val="000B1AFA"/>
    <w:rsid w:val="000B29B4"/>
    <w:rsid w:val="000B2ACA"/>
    <w:rsid w:val="000B2D3D"/>
    <w:rsid w:val="000B3691"/>
    <w:rsid w:val="000B4C09"/>
    <w:rsid w:val="000B4F3F"/>
    <w:rsid w:val="000B6D4D"/>
    <w:rsid w:val="000B745D"/>
    <w:rsid w:val="000B77B5"/>
    <w:rsid w:val="000B7B27"/>
    <w:rsid w:val="000C00BC"/>
    <w:rsid w:val="000C0351"/>
    <w:rsid w:val="000C1BB6"/>
    <w:rsid w:val="000C1F09"/>
    <w:rsid w:val="000C274F"/>
    <w:rsid w:val="000C3D7A"/>
    <w:rsid w:val="000C450D"/>
    <w:rsid w:val="000C45C4"/>
    <w:rsid w:val="000C4F84"/>
    <w:rsid w:val="000C50B8"/>
    <w:rsid w:val="000C5D30"/>
    <w:rsid w:val="000C5D83"/>
    <w:rsid w:val="000C683A"/>
    <w:rsid w:val="000C7D32"/>
    <w:rsid w:val="000D1CED"/>
    <w:rsid w:val="000D377B"/>
    <w:rsid w:val="000D3C42"/>
    <w:rsid w:val="000D4DE0"/>
    <w:rsid w:val="000D5C43"/>
    <w:rsid w:val="000D61FE"/>
    <w:rsid w:val="000D6659"/>
    <w:rsid w:val="000D6761"/>
    <w:rsid w:val="000D70D7"/>
    <w:rsid w:val="000E0716"/>
    <w:rsid w:val="000E12FE"/>
    <w:rsid w:val="000E2FC4"/>
    <w:rsid w:val="000E3382"/>
    <w:rsid w:val="000E5DF5"/>
    <w:rsid w:val="000E75D1"/>
    <w:rsid w:val="000F047F"/>
    <w:rsid w:val="000F1980"/>
    <w:rsid w:val="000F1BFA"/>
    <w:rsid w:val="000F1DF3"/>
    <w:rsid w:val="000F33E4"/>
    <w:rsid w:val="000F49EA"/>
    <w:rsid w:val="000F586F"/>
    <w:rsid w:val="000F6FBE"/>
    <w:rsid w:val="00100A41"/>
    <w:rsid w:val="001016CD"/>
    <w:rsid w:val="00103BD2"/>
    <w:rsid w:val="00105499"/>
    <w:rsid w:val="001067B2"/>
    <w:rsid w:val="00106E5F"/>
    <w:rsid w:val="00107081"/>
    <w:rsid w:val="001076CD"/>
    <w:rsid w:val="00111065"/>
    <w:rsid w:val="00111673"/>
    <w:rsid w:val="00112561"/>
    <w:rsid w:val="001129A4"/>
    <w:rsid w:val="00112E2C"/>
    <w:rsid w:val="00113D05"/>
    <w:rsid w:val="00114F87"/>
    <w:rsid w:val="00116BF6"/>
    <w:rsid w:val="00116CF5"/>
    <w:rsid w:val="001179A7"/>
    <w:rsid w:val="00117CE4"/>
    <w:rsid w:val="00120D21"/>
    <w:rsid w:val="00120D96"/>
    <w:rsid w:val="00122078"/>
    <w:rsid w:val="00123AC9"/>
    <w:rsid w:val="00125BD0"/>
    <w:rsid w:val="00125F0C"/>
    <w:rsid w:val="00126765"/>
    <w:rsid w:val="001277F0"/>
    <w:rsid w:val="00130DB4"/>
    <w:rsid w:val="001316C3"/>
    <w:rsid w:val="0013173E"/>
    <w:rsid w:val="00131B1E"/>
    <w:rsid w:val="00133623"/>
    <w:rsid w:val="00134377"/>
    <w:rsid w:val="00135F7B"/>
    <w:rsid w:val="00137326"/>
    <w:rsid w:val="001403A4"/>
    <w:rsid w:val="00142EAF"/>
    <w:rsid w:val="0014338E"/>
    <w:rsid w:val="00144A49"/>
    <w:rsid w:val="00144B53"/>
    <w:rsid w:val="00144BC8"/>
    <w:rsid w:val="00144CF2"/>
    <w:rsid w:val="00145118"/>
    <w:rsid w:val="0014572C"/>
    <w:rsid w:val="00145E40"/>
    <w:rsid w:val="00150285"/>
    <w:rsid w:val="0015048F"/>
    <w:rsid w:val="001504CE"/>
    <w:rsid w:val="0015081C"/>
    <w:rsid w:val="00151031"/>
    <w:rsid w:val="00151604"/>
    <w:rsid w:val="001526BB"/>
    <w:rsid w:val="00152F4A"/>
    <w:rsid w:val="00153262"/>
    <w:rsid w:val="00153431"/>
    <w:rsid w:val="001542F5"/>
    <w:rsid w:val="00155642"/>
    <w:rsid w:val="001571ED"/>
    <w:rsid w:val="001579B3"/>
    <w:rsid w:val="00157BE2"/>
    <w:rsid w:val="00160B2E"/>
    <w:rsid w:val="00162322"/>
    <w:rsid w:val="00162A45"/>
    <w:rsid w:val="00162D2C"/>
    <w:rsid w:val="00163443"/>
    <w:rsid w:val="00166986"/>
    <w:rsid w:val="00167219"/>
    <w:rsid w:val="0016722E"/>
    <w:rsid w:val="001712DF"/>
    <w:rsid w:val="0017149F"/>
    <w:rsid w:val="00171B6B"/>
    <w:rsid w:val="00172918"/>
    <w:rsid w:val="00174CE3"/>
    <w:rsid w:val="00175686"/>
    <w:rsid w:val="00176A07"/>
    <w:rsid w:val="00177AEB"/>
    <w:rsid w:val="00177BA6"/>
    <w:rsid w:val="00180197"/>
    <w:rsid w:val="00180239"/>
    <w:rsid w:val="00181C73"/>
    <w:rsid w:val="001831E5"/>
    <w:rsid w:val="001834CE"/>
    <w:rsid w:val="001835D8"/>
    <w:rsid w:val="00183A10"/>
    <w:rsid w:val="00183BD6"/>
    <w:rsid w:val="001845C7"/>
    <w:rsid w:val="00185CF2"/>
    <w:rsid w:val="001874D5"/>
    <w:rsid w:val="0018785D"/>
    <w:rsid w:val="00190414"/>
    <w:rsid w:val="00192ED1"/>
    <w:rsid w:val="00193B5B"/>
    <w:rsid w:val="001946C0"/>
    <w:rsid w:val="00196541"/>
    <w:rsid w:val="001973A9"/>
    <w:rsid w:val="001A032E"/>
    <w:rsid w:val="001A0571"/>
    <w:rsid w:val="001A2793"/>
    <w:rsid w:val="001A41C6"/>
    <w:rsid w:val="001A5AC8"/>
    <w:rsid w:val="001A69C8"/>
    <w:rsid w:val="001B05A8"/>
    <w:rsid w:val="001B25D1"/>
    <w:rsid w:val="001B26A8"/>
    <w:rsid w:val="001B2CD2"/>
    <w:rsid w:val="001B355A"/>
    <w:rsid w:val="001B45C1"/>
    <w:rsid w:val="001B5A3A"/>
    <w:rsid w:val="001B668F"/>
    <w:rsid w:val="001B71BD"/>
    <w:rsid w:val="001B7311"/>
    <w:rsid w:val="001B73AD"/>
    <w:rsid w:val="001C07EA"/>
    <w:rsid w:val="001C09DC"/>
    <w:rsid w:val="001C1174"/>
    <w:rsid w:val="001C1244"/>
    <w:rsid w:val="001C1420"/>
    <w:rsid w:val="001C178A"/>
    <w:rsid w:val="001C1FCB"/>
    <w:rsid w:val="001C3AAC"/>
    <w:rsid w:val="001C42EB"/>
    <w:rsid w:val="001C5CAE"/>
    <w:rsid w:val="001C77CD"/>
    <w:rsid w:val="001C7DEB"/>
    <w:rsid w:val="001D0462"/>
    <w:rsid w:val="001D272A"/>
    <w:rsid w:val="001D2B93"/>
    <w:rsid w:val="001D2E34"/>
    <w:rsid w:val="001D30D4"/>
    <w:rsid w:val="001D315C"/>
    <w:rsid w:val="001D48E2"/>
    <w:rsid w:val="001D603E"/>
    <w:rsid w:val="001D6F9C"/>
    <w:rsid w:val="001D7EAE"/>
    <w:rsid w:val="001E00AC"/>
    <w:rsid w:val="001E2D4C"/>
    <w:rsid w:val="001E5300"/>
    <w:rsid w:val="001E595F"/>
    <w:rsid w:val="001E7186"/>
    <w:rsid w:val="001E77B2"/>
    <w:rsid w:val="001F03FC"/>
    <w:rsid w:val="001F2169"/>
    <w:rsid w:val="001F2864"/>
    <w:rsid w:val="001F323A"/>
    <w:rsid w:val="001F4916"/>
    <w:rsid w:val="001F4B2C"/>
    <w:rsid w:val="001F4F06"/>
    <w:rsid w:val="001F552B"/>
    <w:rsid w:val="001F62C2"/>
    <w:rsid w:val="001F66D8"/>
    <w:rsid w:val="001F7B4F"/>
    <w:rsid w:val="00200D8A"/>
    <w:rsid w:val="002010DB"/>
    <w:rsid w:val="00201443"/>
    <w:rsid w:val="0020197A"/>
    <w:rsid w:val="002032CE"/>
    <w:rsid w:val="00203C57"/>
    <w:rsid w:val="002043BF"/>
    <w:rsid w:val="00205CDF"/>
    <w:rsid w:val="002062E8"/>
    <w:rsid w:val="00211507"/>
    <w:rsid w:val="00214440"/>
    <w:rsid w:val="00214F2A"/>
    <w:rsid w:val="00217E2A"/>
    <w:rsid w:val="0022062D"/>
    <w:rsid w:val="0022082D"/>
    <w:rsid w:val="0022082F"/>
    <w:rsid w:val="0022217E"/>
    <w:rsid w:val="0022223E"/>
    <w:rsid w:val="002241C3"/>
    <w:rsid w:val="0022492B"/>
    <w:rsid w:val="00224B14"/>
    <w:rsid w:val="00224DB7"/>
    <w:rsid w:val="0022797E"/>
    <w:rsid w:val="00227C50"/>
    <w:rsid w:val="0023005E"/>
    <w:rsid w:val="0023097F"/>
    <w:rsid w:val="00230C40"/>
    <w:rsid w:val="00230E33"/>
    <w:rsid w:val="00231500"/>
    <w:rsid w:val="00231602"/>
    <w:rsid w:val="00232AA1"/>
    <w:rsid w:val="00233332"/>
    <w:rsid w:val="00233594"/>
    <w:rsid w:val="002352FA"/>
    <w:rsid w:val="0023599D"/>
    <w:rsid w:val="00237E6A"/>
    <w:rsid w:val="00237FE0"/>
    <w:rsid w:val="00240412"/>
    <w:rsid w:val="0024162C"/>
    <w:rsid w:val="002417AB"/>
    <w:rsid w:val="00241B1D"/>
    <w:rsid w:val="00242006"/>
    <w:rsid w:val="00242501"/>
    <w:rsid w:val="00242FEC"/>
    <w:rsid w:val="00243236"/>
    <w:rsid w:val="00243CCB"/>
    <w:rsid w:val="00243E7C"/>
    <w:rsid w:val="00244693"/>
    <w:rsid w:val="00245F4F"/>
    <w:rsid w:val="0024656B"/>
    <w:rsid w:val="00246A05"/>
    <w:rsid w:val="002470A9"/>
    <w:rsid w:val="002471DC"/>
    <w:rsid w:val="0024789B"/>
    <w:rsid w:val="00250C9B"/>
    <w:rsid w:val="00251097"/>
    <w:rsid w:val="00252186"/>
    <w:rsid w:val="00252847"/>
    <w:rsid w:val="00252D12"/>
    <w:rsid w:val="00253F36"/>
    <w:rsid w:val="0025418C"/>
    <w:rsid w:val="002544C0"/>
    <w:rsid w:val="0025645E"/>
    <w:rsid w:val="00256852"/>
    <w:rsid w:val="00256E5C"/>
    <w:rsid w:val="0025727A"/>
    <w:rsid w:val="00257C01"/>
    <w:rsid w:val="00257E12"/>
    <w:rsid w:val="002601C5"/>
    <w:rsid w:val="00261131"/>
    <w:rsid w:val="0026625B"/>
    <w:rsid w:val="0026639C"/>
    <w:rsid w:val="00266AEE"/>
    <w:rsid w:val="00266B28"/>
    <w:rsid w:val="002705F4"/>
    <w:rsid w:val="00271A74"/>
    <w:rsid w:val="00273D21"/>
    <w:rsid w:val="00273EF0"/>
    <w:rsid w:val="002803E9"/>
    <w:rsid w:val="00280A4D"/>
    <w:rsid w:val="00280ADE"/>
    <w:rsid w:val="00282B4A"/>
    <w:rsid w:val="00283A53"/>
    <w:rsid w:val="00286302"/>
    <w:rsid w:val="002869B4"/>
    <w:rsid w:val="00286D93"/>
    <w:rsid w:val="00287084"/>
    <w:rsid w:val="0028791D"/>
    <w:rsid w:val="00290905"/>
    <w:rsid w:val="00290CF6"/>
    <w:rsid w:val="0029311B"/>
    <w:rsid w:val="00293664"/>
    <w:rsid w:val="002943BC"/>
    <w:rsid w:val="002943F2"/>
    <w:rsid w:val="0029678B"/>
    <w:rsid w:val="00296928"/>
    <w:rsid w:val="002A1E42"/>
    <w:rsid w:val="002A311D"/>
    <w:rsid w:val="002A38F3"/>
    <w:rsid w:val="002A3D52"/>
    <w:rsid w:val="002A4923"/>
    <w:rsid w:val="002A56A6"/>
    <w:rsid w:val="002A5A40"/>
    <w:rsid w:val="002A69C1"/>
    <w:rsid w:val="002A6B32"/>
    <w:rsid w:val="002A7B1D"/>
    <w:rsid w:val="002B0103"/>
    <w:rsid w:val="002B16B2"/>
    <w:rsid w:val="002B206E"/>
    <w:rsid w:val="002B48C7"/>
    <w:rsid w:val="002B4E62"/>
    <w:rsid w:val="002B57B2"/>
    <w:rsid w:val="002B5D3C"/>
    <w:rsid w:val="002B6B28"/>
    <w:rsid w:val="002B71DD"/>
    <w:rsid w:val="002C1E49"/>
    <w:rsid w:val="002C3C20"/>
    <w:rsid w:val="002C3D0A"/>
    <w:rsid w:val="002C4316"/>
    <w:rsid w:val="002C44FA"/>
    <w:rsid w:val="002C4F7E"/>
    <w:rsid w:val="002C4FF9"/>
    <w:rsid w:val="002C6191"/>
    <w:rsid w:val="002C6FB1"/>
    <w:rsid w:val="002C7858"/>
    <w:rsid w:val="002C7A17"/>
    <w:rsid w:val="002C7DBE"/>
    <w:rsid w:val="002D120A"/>
    <w:rsid w:val="002D3E61"/>
    <w:rsid w:val="002D4970"/>
    <w:rsid w:val="002D69F5"/>
    <w:rsid w:val="002D77A4"/>
    <w:rsid w:val="002E189D"/>
    <w:rsid w:val="002E217C"/>
    <w:rsid w:val="002E2D61"/>
    <w:rsid w:val="002E4151"/>
    <w:rsid w:val="002E5407"/>
    <w:rsid w:val="002E62A0"/>
    <w:rsid w:val="002F1C16"/>
    <w:rsid w:val="002F24D9"/>
    <w:rsid w:val="002F2984"/>
    <w:rsid w:val="002F3DBF"/>
    <w:rsid w:val="002F4047"/>
    <w:rsid w:val="002F4397"/>
    <w:rsid w:val="002F5BC3"/>
    <w:rsid w:val="002F5DAF"/>
    <w:rsid w:val="002F5E4D"/>
    <w:rsid w:val="00300531"/>
    <w:rsid w:val="00300A45"/>
    <w:rsid w:val="00300AE3"/>
    <w:rsid w:val="00302C02"/>
    <w:rsid w:val="00302D29"/>
    <w:rsid w:val="00303578"/>
    <w:rsid w:val="003036A2"/>
    <w:rsid w:val="00304D2C"/>
    <w:rsid w:val="00304F00"/>
    <w:rsid w:val="00305F14"/>
    <w:rsid w:val="00305FE6"/>
    <w:rsid w:val="00307992"/>
    <w:rsid w:val="003079B6"/>
    <w:rsid w:val="00310323"/>
    <w:rsid w:val="00311304"/>
    <w:rsid w:val="00314865"/>
    <w:rsid w:val="00314A7C"/>
    <w:rsid w:val="00315B11"/>
    <w:rsid w:val="00316617"/>
    <w:rsid w:val="00317DA2"/>
    <w:rsid w:val="00320726"/>
    <w:rsid w:val="00320864"/>
    <w:rsid w:val="00320D42"/>
    <w:rsid w:val="0032105C"/>
    <w:rsid w:val="0032165C"/>
    <w:rsid w:val="003217FD"/>
    <w:rsid w:val="00322546"/>
    <w:rsid w:val="003240A6"/>
    <w:rsid w:val="003255BC"/>
    <w:rsid w:val="0032597D"/>
    <w:rsid w:val="00326F37"/>
    <w:rsid w:val="00327284"/>
    <w:rsid w:val="0032740D"/>
    <w:rsid w:val="00327BDA"/>
    <w:rsid w:val="00327F1E"/>
    <w:rsid w:val="00330B09"/>
    <w:rsid w:val="00331824"/>
    <w:rsid w:val="00331B4E"/>
    <w:rsid w:val="0033216E"/>
    <w:rsid w:val="00332507"/>
    <w:rsid w:val="00332A02"/>
    <w:rsid w:val="0033367E"/>
    <w:rsid w:val="00334CD3"/>
    <w:rsid w:val="003359E5"/>
    <w:rsid w:val="003362EA"/>
    <w:rsid w:val="0033712C"/>
    <w:rsid w:val="00340571"/>
    <w:rsid w:val="00342CB1"/>
    <w:rsid w:val="003436CF"/>
    <w:rsid w:val="00343AF2"/>
    <w:rsid w:val="00344F7C"/>
    <w:rsid w:val="0034691A"/>
    <w:rsid w:val="00347C3D"/>
    <w:rsid w:val="00350CD5"/>
    <w:rsid w:val="00353D34"/>
    <w:rsid w:val="003543FF"/>
    <w:rsid w:val="0035490D"/>
    <w:rsid w:val="00355034"/>
    <w:rsid w:val="00361E02"/>
    <w:rsid w:val="00362013"/>
    <w:rsid w:val="003627BF"/>
    <w:rsid w:val="00363073"/>
    <w:rsid w:val="00363784"/>
    <w:rsid w:val="0036512A"/>
    <w:rsid w:val="00365239"/>
    <w:rsid w:val="0036525B"/>
    <w:rsid w:val="003665FC"/>
    <w:rsid w:val="00366B1C"/>
    <w:rsid w:val="00367522"/>
    <w:rsid w:val="00370A0E"/>
    <w:rsid w:val="00371384"/>
    <w:rsid w:val="00371E6E"/>
    <w:rsid w:val="00373CE2"/>
    <w:rsid w:val="00374318"/>
    <w:rsid w:val="003779A2"/>
    <w:rsid w:val="00381792"/>
    <w:rsid w:val="0038238B"/>
    <w:rsid w:val="003840C7"/>
    <w:rsid w:val="00385C8D"/>
    <w:rsid w:val="00385F20"/>
    <w:rsid w:val="0038668F"/>
    <w:rsid w:val="00386B99"/>
    <w:rsid w:val="00386CDB"/>
    <w:rsid w:val="00387001"/>
    <w:rsid w:val="00390ABE"/>
    <w:rsid w:val="0039167D"/>
    <w:rsid w:val="00391E87"/>
    <w:rsid w:val="00392533"/>
    <w:rsid w:val="00392A3A"/>
    <w:rsid w:val="0039615A"/>
    <w:rsid w:val="00396439"/>
    <w:rsid w:val="00396FB6"/>
    <w:rsid w:val="00397270"/>
    <w:rsid w:val="003978F3"/>
    <w:rsid w:val="003A08D6"/>
    <w:rsid w:val="003A1239"/>
    <w:rsid w:val="003A18AD"/>
    <w:rsid w:val="003A1B69"/>
    <w:rsid w:val="003A2BD6"/>
    <w:rsid w:val="003A3ECE"/>
    <w:rsid w:val="003A5AD7"/>
    <w:rsid w:val="003A5C7A"/>
    <w:rsid w:val="003A5F13"/>
    <w:rsid w:val="003A6294"/>
    <w:rsid w:val="003A62AE"/>
    <w:rsid w:val="003A646E"/>
    <w:rsid w:val="003A6704"/>
    <w:rsid w:val="003A7045"/>
    <w:rsid w:val="003B0418"/>
    <w:rsid w:val="003B0D9E"/>
    <w:rsid w:val="003B10FC"/>
    <w:rsid w:val="003B1CE9"/>
    <w:rsid w:val="003B2E34"/>
    <w:rsid w:val="003B3705"/>
    <w:rsid w:val="003B497E"/>
    <w:rsid w:val="003B4AD1"/>
    <w:rsid w:val="003B52DA"/>
    <w:rsid w:val="003B57C2"/>
    <w:rsid w:val="003B5841"/>
    <w:rsid w:val="003B6326"/>
    <w:rsid w:val="003B68D2"/>
    <w:rsid w:val="003B781B"/>
    <w:rsid w:val="003B79CD"/>
    <w:rsid w:val="003B7ECE"/>
    <w:rsid w:val="003C02C9"/>
    <w:rsid w:val="003C090D"/>
    <w:rsid w:val="003C161A"/>
    <w:rsid w:val="003C1DA6"/>
    <w:rsid w:val="003C1E45"/>
    <w:rsid w:val="003C21E0"/>
    <w:rsid w:val="003C2DB9"/>
    <w:rsid w:val="003C3C2C"/>
    <w:rsid w:val="003C3CE7"/>
    <w:rsid w:val="003C3F2A"/>
    <w:rsid w:val="003D047A"/>
    <w:rsid w:val="003D0F47"/>
    <w:rsid w:val="003D110F"/>
    <w:rsid w:val="003D198C"/>
    <w:rsid w:val="003D296B"/>
    <w:rsid w:val="003D30FD"/>
    <w:rsid w:val="003D35CB"/>
    <w:rsid w:val="003D413D"/>
    <w:rsid w:val="003D41B4"/>
    <w:rsid w:val="003D4E9C"/>
    <w:rsid w:val="003D60B8"/>
    <w:rsid w:val="003D62A7"/>
    <w:rsid w:val="003D62E0"/>
    <w:rsid w:val="003D7382"/>
    <w:rsid w:val="003D7832"/>
    <w:rsid w:val="003E109B"/>
    <w:rsid w:val="003E2D8B"/>
    <w:rsid w:val="003E391F"/>
    <w:rsid w:val="003E44BF"/>
    <w:rsid w:val="003E45F4"/>
    <w:rsid w:val="003E52AB"/>
    <w:rsid w:val="003E5ACB"/>
    <w:rsid w:val="003E68CC"/>
    <w:rsid w:val="003E6CC4"/>
    <w:rsid w:val="003E765D"/>
    <w:rsid w:val="003F13F3"/>
    <w:rsid w:val="003F1A9A"/>
    <w:rsid w:val="003F1B73"/>
    <w:rsid w:val="003F268E"/>
    <w:rsid w:val="003F32A2"/>
    <w:rsid w:val="003F3476"/>
    <w:rsid w:val="003F37BE"/>
    <w:rsid w:val="003F3FDC"/>
    <w:rsid w:val="003F4A5F"/>
    <w:rsid w:val="003F5B87"/>
    <w:rsid w:val="003F65FC"/>
    <w:rsid w:val="003F7C81"/>
    <w:rsid w:val="004018CD"/>
    <w:rsid w:val="004023E4"/>
    <w:rsid w:val="004028FB"/>
    <w:rsid w:val="00403FEC"/>
    <w:rsid w:val="00404F06"/>
    <w:rsid w:val="004054EF"/>
    <w:rsid w:val="00405CB9"/>
    <w:rsid w:val="00406332"/>
    <w:rsid w:val="004064FC"/>
    <w:rsid w:val="004132E8"/>
    <w:rsid w:val="004139A2"/>
    <w:rsid w:val="00415502"/>
    <w:rsid w:val="00416F0B"/>
    <w:rsid w:val="004172B5"/>
    <w:rsid w:val="0041742D"/>
    <w:rsid w:val="00417626"/>
    <w:rsid w:val="004217E8"/>
    <w:rsid w:val="00422037"/>
    <w:rsid w:val="00422BD2"/>
    <w:rsid w:val="00425396"/>
    <w:rsid w:val="004255AE"/>
    <w:rsid w:val="00426A96"/>
    <w:rsid w:val="00430FB1"/>
    <w:rsid w:val="0043138E"/>
    <w:rsid w:val="004316C3"/>
    <w:rsid w:val="004317A3"/>
    <w:rsid w:val="00431F96"/>
    <w:rsid w:val="00432905"/>
    <w:rsid w:val="004351B2"/>
    <w:rsid w:val="004360F1"/>
    <w:rsid w:val="004377B6"/>
    <w:rsid w:val="0044245C"/>
    <w:rsid w:val="00442506"/>
    <w:rsid w:val="004429E2"/>
    <w:rsid w:val="00442AD2"/>
    <w:rsid w:val="0044340E"/>
    <w:rsid w:val="00443DAD"/>
    <w:rsid w:val="00443DCD"/>
    <w:rsid w:val="004447FD"/>
    <w:rsid w:val="0044503E"/>
    <w:rsid w:val="00446248"/>
    <w:rsid w:val="00447105"/>
    <w:rsid w:val="00447C0E"/>
    <w:rsid w:val="00450C90"/>
    <w:rsid w:val="004518D5"/>
    <w:rsid w:val="00451DB6"/>
    <w:rsid w:val="004522FB"/>
    <w:rsid w:val="004530CD"/>
    <w:rsid w:val="00453196"/>
    <w:rsid w:val="004547BB"/>
    <w:rsid w:val="004550FA"/>
    <w:rsid w:val="0045696F"/>
    <w:rsid w:val="00457D3F"/>
    <w:rsid w:val="00457FBA"/>
    <w:rsid w:val="00460282"/>
    <w:rsid w:val="00460D80"/>
    <w:rsid w:val="00461CB8"/>
    <w:rsid w:val="00463433"/>
    <w:rsid w:val="00464F51"/>
    <w:rsid w:val="00465479"/>
    <w:rsid w:val="00465D05"/>
    <w:rsid w:val="00467BF9"/>
    <w:rsid w:val="0047006D"/>
    <w:rsid w:val="00470FAC"/>
    <w:rsid w:val="00473BBE"/>
    <w:rsid w:val="0047601C"/>
    <w:rsid w:val="0047681D"/>
    <w:rsid w:val="004772BB"/>
    <w:rsid w:val="004809B1"/>
    <w:rsid w:val="004815B2"/>
    <w:rsid w:val="00482107"/>
    <w:rsid w:val="00483594"/>
    <w:rsid w:val="00487A36"/>
    <w:rsid w:val="004909EA"/>
    <w:rsid w:val="00490C9B"/>
    <w:rsid w:val="00491CC6"/>
    <w:rsid w:val="004921B3"/>
    <w:rsid w:val="00492C5C"/>
    <w:rsid w:val="00493B14"/>
    <w:rsid w:val="004945BD"/>
    <w:rsid w:val="0049465C"/>
    <w:rsid w:val="0049482B"/>
    <w:rsid w:val="0049526A"/>
    <w:rsid w:val="0049593E"/>
    <w:rsid w:val="0049631F"/>
    <w:rsid w:val="004967C0"/>
    <w:rsid w:val="004A0B2B"/>
    <w:rsid w:val="004A0E3B"/>
    <w:rsid w:val="004A186C"/>
    <w:rsid w:val="004A2858"/>
    <w:rsid w:val="004A3721"/>
    <w:rsid w:val="004A390F"/>
    <w:rsid w:val="004A40E9"/>
    <w:rsid w:val="004A41D8"/>
    <w:rsid w:val="004A564F"/>
    <w:rsid w:val="004A67B0"/>
    <w:rsid w:val="004A6BC9"/>
    <w:rsid w:val="004A723B"/>
    <w:rsid w:val="004A7E78"/>
    <w:rsid w:val="004B04F2"/>
    <w:rsid w:val="004B0642"/>
    <w:rsid w:val="004B0701"/>
    <w:rsid w:val="004B2863"/>
    <w:rsid w:val="004B30A3"/>
    <w:rsid w:val="004B3912"/>
    <w:rsid w:val="004B4103"/>
    <w:rsid w:val="004B494D"/>
    <w:rsid w:val="004B4C03"/>
    <w:rsid w:val="004B507D"/>
    <w:rsid w:val="004B50C0"/>
    <w:rsid w:val="004B5245"/>
    <w:rsid w:val="004B5952"/>
    <w:rsid w:val="004B5C3E"/>
    <w:rsid w:val="004B6108"/>
    <w:rsid w:val="004B69EE"/>
    <w:rsid w:val="004C0374"/>
    <w:rsid w:val="004C1A2F"/>
    <w:rsid w:val="004C2EF9"/>
    <w:rsid w:val="004C3B7C"/>
    <w:rsid w:val="004C5AA9"/>
    <w:rsid w:val="004C6630"/>
    <w:rsid w:val="004C6A9A"/>
    <w:rsid w:val="004C765E"/>
    <w:rsid w:val="004C7A08"/>
    <w:rsid w:val="004D3868"/>
    <w:rsid w:val="004D3F06"/>
    <w:rsid w:val="004D4D65"/>
    <w:rsid w:val="004D4D86"/>
    <w:rsid w:val="004D4D87"/>
    <w:rsid w:val="004D6E1F"/>
    <w:rsid w:val="004D6EF6"/>
    <w:rsid w:val="004E16DB"/>
    <w:rsid w:val="004E263B"/>
    <w:rsid w:val="004E48F6"/>
    <w:rsid w:val="004E589D"/>
    <w:rsid w:val="004E7A91"/>
    <w:rsid w:val="004F14B5"/>
    <w:rsid w:val="004F25F9"/>
    <w:rsid w:val="004F485C"/>
    <w:rsid w:val="004F53BF"/>
    <w:rsid w:val="004F54E2"/>
    <w:rsid w:val="004F565A"/>
    <w:rsid w:val="004F58B3"/>
    <w:rsid w:val="004F5B27"/>
    <w:rsid w:val="004F6BDA"/>
    <w:rsid w:val="004F6EC0"/>
    <w:rsid w:val="004F73E5"/>
    <w:rsid w:val="004F7A86"/>
    <w:rsid w:val="004F7C27"/>
    <w:rsid w:val="0050014D"/>
    <w:rsid w:val="00500210"/>
    <w:rsid w:val="0050089F"/>
    <w:rsid w:val="00500987"/>
    <w:rsid w:val="0050110F"/>
    <w:rsid w:val="00501F7B"/>
    <w:rsid w:val="00502582"/>
    <w:rsid w:val="00503B6C"/>
    <w:rsid w:val="00504C4E"/>
    <w:rsid w:val="005051BF"/>
    <w:rsid w:val="0050564C"/>
    <w:rsid w:val="00506879"/>
    <w:rsid w:val="00506E5C"/>
    <w:rsid w:val="00507419"/>
    <w:rsid w:val="005076CD"/>
    <w:rsid w:val="00507C9C"/>
    <w:rsid w:val="0051001C"/>
    <w:rsid w:val="00511E62"/>
    <w:rsid w:val="00511EA3"/>
    <w:rsid w:val="00512B97"/>
    <w:rsid w:val="005145EB"/>
    <w:rsid w:val="00517117"/>
    <w:rsid w:val="005200E7"/>
    <w:rsid w:val="00521796"/>
    <w:rsid w:val="00521933"/>
    <w:rsid w:val="00524C3A"/>
    <w:rsid w:val="005251EE"/>
    <w:rsid w:val="00525632"/>
    <w:rsid w:val="0052603F"/>
    <w:rsid w:val="00526EDE"/>
    <w:rsid w:val="00527D96"/>
    <w:rsid w:val="0053021A"/>
    <w:rsid w:val="00530BCB"/>
    <w:rsid w:val="00531EB9"/>
    <w:rsid w:val="00533C0D"/>
    <w:rsid w:val="0053452A"/>
    <w:rsid w:val="00534899"/>
    <w:rsid w:val="00535320"/>
    <w:rsid w:val="00535E3F"/>
    <w:rsid w:val="00536FF3"/>
    <w:rsid w:val="00540A3B"/>
    <w:rsid w:val="00541A3C"/>
    <w:rsid w:val="00542AA7"/>
    <w:rsid w:val="00543619"/>
    <w:rsid w:val="005456BB"/>
    <w:rsid w:val="00545C8A"/>
    <w:rsid w:val="00546997"/>
    <w:rsid w:val="0054729F"/>
    <w:rsid w:val="005478A4"/>
    <w:rsid w:val="00547CA5"/>
    <w:rsid w:val="00550755"/>
    <w:rsid w:val="00550C73"/>
    <w:rsid w:val="0055123E"/>
    <w:rsid w:val="00553019"/>
    <w:rsid w:val="00553EFB"/>
    <w:rsid w:val="00554797"/>
    <w:rsid w:val="0055487E"/>
    <w:rsid w:val="00555EEB"/>
    <w:rsid w:val="005569BE"/>
    <w:rsid w:val="00556B17"/>
    <w:rsid w:val="00557D42"/>
    <w:rsid w:val="00557E6D"/>
    <w:rsid w:val="00560276"/>
    <w:rsid w:val="00560C68"/>
    <w:rsid w:val="0056172E"/>
    <w:rsid w:val="00562014"/>
    <w:rsid w:val="00565376"/>
    <w:rsid w:val="0056691F"/>
    <w:rsid w:val="00566A6A"/>
    <w:rsid w:val="00567405"/>
    <w:rsid w:val="005677F2"/>
    <w:rsid w:val="00571334"/>
    <w:rsid w:val="00571532"/>
    <w:rsid w:val="0057167E"/>
    <w:rsid w:val="00571C2F"/>
    <w:rsid w:val="00572A5F"/>
    <w:rsid w:val="00573A71"/>
    <w:rsid w:val="005757D0"/>
    <w:rsid w:val="005760D1"/>
    <w:rsid w:val="00576143"/>
    <w:rsid w:val="005764B0"/>
    <w:rsid w:val="0057658B"/>
    <w:rsid w:val="00577A64"/>
    <w:rsid w:val="00577C0A"/>
    <w:rsid w:val="00582D60"/>
    <w:rsid w:val="00582FB7"/>
    <w:rsid w:val="00583B83"/>
    <w:rsid w:val="005857C9"/>
    <w:rsid w:val="00585B82"/>
    <w:rsid w:val="00586988"/>
    <w:rsid w:val="00586F24"/>
    <w:rsid w:val="00587975"/>
    <w:rsid w:val="005901BA"/>
    <w:rsid w:val="00591405"/>
    <w:rsid w:val="00591DC4"/>
    <w:rsid w:val="00592627"/>
    <w:rsid w:val="00592B62"/>
    <w:rsid w:val="00592EEF"/>
    <w:rsid w:val="0059337E"/>
    <w:rsid w:val="0059495C"/>
    <w:rsid w:val="00594AF3"/>
    <w:rsid w:val="00594D35"/>
    <w:rsid w:val="0059509F"/>
    <w:rsid w:val="00595D87"/>
    <w:rsid w:val="0059644A"/>
    <w:rsid w:val="005A2314"/>
    <w:rsid w:val="005A2DC3"/>
    <w:rsid w:val="005A41F8"/>
    <w:rsid w:val="005A44C3"/>
    <w:rsid w:val="005A4C70"/>
    <w:rsid w:val="005A5F5E"/>
    <w:rsid w:val="005A6B2C"/>
    <w:rsid w:val="005A770B"/>
    <w:rsid w:val="005A7A70"/>
    <w:rsid w:val="005A7BA6"/>
    <w:rsid w:val="005B0193"/>
    <w:rsid w:val="005B0500"/>
    <w:rsid w:val="005B1882"/>
    <w:rsid w:val="005B2162"/>
    <w:rsid w:val="005B237D"/>
    <w:rsid w:val="005B51DB"/>
    <w:rsid w:val="005B5430"/>
    <w:rsid w:val="005B5539"/>
    <w:rsid w:val="005B584E"/>
    <w:rsid w:val="005B5DC0"/>
    <w:rsid w:val="005B635A"/>
    <w:rsid w:val="005B6E0B"/>
    <w:rsid w:val="005B7037"/>
    <w:rsid w:val="005B716B"/>
    <w:rsid w:val="005B7454"/>
    <w:rsid w:val="005B7512"/>
    <w:rsid w:val="005C43E6"/>
    <w:rsid w:val="005C6962"/>
    <w:rsid w:val="005C6DAF"/>
    <w:rsid w:val="005C6E95"/>
    <w:rsid w:val="005C7ACA"/>
    <w:rsid w:val="005D1A42"/>
    <w:rsid w:val="005D23DD"/>
    <w:rsid w:val="005D45F5"/>
    <w:rsid w:val="005D47C9"/>
    <w:rsid w:val="005D48AB"/>
    <w:rsid w:val="005D70E2"/>
    <w:rsid w:val="005D783E"/>
    <w:rsid w:val="005E0447"/>
    <w:rsid w:val="005E07B3"/>
    <w:rsid w:val="005E0A3E"/>
    <w:rsid w:val="005E0EDE"/>
    <w:rsid w:val="005E375A"/>
    <w:rsid w:val="005E382C"/>
    <w:rsid w:val="005E3F39"/>
    <w:rsid w:val="005E48F1"/>
    <w:rsid w:val="005E519F"/>
    <w:rsid w:val="005E5DED"/>
    <w:rsid w:val="005E665B"/>
    <w:rsid w:val="005E770F"/>
    <w:rsid w:val="005E786A"/>
    <w:rsid w:val="005E7F28"/>
    <w:rsid w:val="005F08DA"/>
    <w:rsid w:val="005F09E5"/>
    <w:rsid w:val="005F18D6"/>
    <w:rsid w:val="005F27B9"/>
    <w:rsid w:val="005F31F1"/>
    <w:rsid w:val="005F370E"/>
    <w:rsid w:val="005F4768"/>
    <w:rsid w:val="005F5234"/>
    <w:rsid w:val="005F6B89"/>
    <w:rsid w:val="006006C5"/>
    <w:rsid w:val="006007F7"/>
    <w:rsid w:val="006021B1"/>
    <w:rsid w:val="00603316"/>
    <w:rsid w:val="00603AB1"/>
    <w:rsid w:val="00603DEA"/>
    <w:rsid w:val="00604802"/>
    <w:rsid w:val="00604EC3"/>
    <w:rsid w:val="00605272"/>
    <w:rsid w:val="006058BA"/>
    <w:rsid w:val="00605E14"/>
    <w:rsid w:val="006078BF"/>
    <w:rsid w:val="00607E1A"/>
    <w:rsid w:val="00610859"/>
    <w:rsid w:val="0061165B"/>
    <w:rsid w:val="00611E4C"/>
    <w:rsid w:val="0061236E"/>
    <w:rsid w:val="00612458"/>
    <w:rsid w:val="00612627"/>
    <w:rsid w:val="00612C98"/>
    <w:rsid w:val="00613756"/>
    <w:rsid w:val="00613C8B"/>
    <w:rsid w:val="00615270"/>
    <w:rsid w:val="006164D4"/>
    <w:rsid w:val="006168AE"/>
    <w:rsid w:val="00616B5C"/>
    <w:rsid w:val="00617715"/>
    <w:rsid w:val="00617C07"/>
    <w:rsid w:val="00617C27"/>
    <w:rsid w:val="00617F11"/>
    <w:rsid w:val="006203A6"/>
    <w:rsid w:val="006204F9"/>
    <w:rsid w:val="00621C8A"/>
    <w:rsid w:val="00622051"/>
    <w:rsid w:val="00622ACC"/>
    <w:rsid w:val="00622D57"/>
    <w:rsid w:val="0062458B"/>
    <w:rsid w:val="006301C5"/>
    <w:rsid w:val="00630915"/>
    <w:rsid w:val="00630BA8"/>
    <w:rsid w:val="00630C65"/>
    <w:rsid w:val="00632A7C"/>
    <w:rsid w:val="00632D49"/>
    <w:rsid w:val="0063302F"/>
    <w:rsid w:val="00634370"/>
    <w:rsid w:val="006365C2"/>
    <w:rsid w:val="006369D2"/>
    <w:rsid w:val="00637707"/>
    <w:rsid w:val="00640E3C"/>
    <w:rsid w:val="00641B24"/>
    <w:rsid w:val="006426F9"/>
    <w:rsid w:val="006428B0"/>
    <w:rsid w:val="00643B8E"/>
    <w:rsid w:val="0064490F"/>
    <w:rsid w:val="00644D2F"/>
    <w:rsid w:val="006451D6"/>
    <w:rsid w:val="0064616E"/>
    <w:rsid w:val="006461B9"/>
    <w:rsid w:val="00646352"/>
    <w:rsid w:val="006471B4"/>
    <w:rsid w:val="00647687"/>
    <w:rsid w:val="00651A67"/>
    <w:rsid w:val="00651C71"/>
    <w:rsid w:val="00652BB5"/>
    <w:rsid w:val="00652C6B"/>
    <w:rsid w:val="00652C93"/>
    <w:rsid w:val="00652D4E"/>
    <w:rsid w:val="0065311F"/>
    <w:rsid w:val="00653442"/>
    <w:rsid w:val="006605E6"/>
    <w:rsid w:val="006610EC"/>
    <w:rsid w:val="00662145"/>
    <w:rsid w:val="0066231D"/>
    <w:rsid w:val="0066421D"/>
    <w:rsid w:val="00664417"/>
    <w:rsid w:val="006655FC"/>
    <w:rsid w:val="006656C2"/>
    <w:rsid w:val="00665CE3"/>
    <w:rsid w:val="00666270"/>
    <w:rsid w:val="00666D71"/>
    <w:rsid w:val="006673CB"/>
    <w:rsid w:val="006678FA"/>
    <w:rsid w:val="00670564"/>
    <w:rsid w:val="00670BB2"/>
    <w:rsid w:val="00671A5A"/>
    <w:rsid w:val="00673140"/>
    <w:rsid w:val="00673722"/>
    <w:rsid w:val="006738BF"/>
    <w:rsid w:val="00674184"/>
    <w:rsid w:val="00675DF1"/>
    <w:rsid w:val="0067621D"/>
    <w:rsid w:val="006766BA"/>
    <w:rsid w:val="00676BA3"/>
    <w:rsid w:val="00677EFD"/>
    <w:rsid w:val="00681E94"/>
    <w:rsid w:val="00681EB4"/>
    <w:rsid w:val="00682B9F"/>
    <w:rsid w:val="00683315"/>
    <w:rsid w:val="00683BFA"/>
    <w:rsid w:val="006847E6"/>
    <w:rsid w:val="006848C6"/>
    <w:rsid w:val="0068506D"/>
    <w:rsid w:val="00687EE1"/>
    <w:rsid w:val="0069091A"/>
    <w:rsid w:val="0069122A"/>
    <w:rsid w:val="00691799"/>
    <w:rsid w:val="006928C7"/>
    <w:rsid w:val="00693D91"/>
    <w:rsid w:val="006951FA"/>
    <w:rsid w:val="00695516"/>
    <w:rsid w:val="00695795"/>
    <w:rsid w:val="0069587A"/>
    <w:rsid w:val="00697A3E"/>
    <w:rsid w:val="006A1757"/>
    <w:rsid w:val="006A1C76"/>
    <w:rsid w:val="006A2BAB"/>
    <w:rsid w:val="006A3DAC"/>
    <w:rsid w:val="006A45E7"/>
    <w:rsid w:val="006A467C"/>
    <w:rsid w:val="006A47A9"/>
    <w:rsid w:val="006A4D2F"/>
    <w:rsid w:val="006A4EC0"/>
    <w:rsid w:val="006A59A2"/>
    <w:rsid w:val="006A606D"/>
    <w:rsid w:val="006B097C"/>
    <w:rsid w:val="006B2C87"/>
    <w:rsid w:val="006B2D7C"/>
    <w:rsid w:val="006B35A8"/>
    <w:rsid w:val="006B55BA"/>
    <w:rsid w:val="006B56D0"/>
    <w:rsid w:val="006B6823"/>
    <w:rsid w:val="006B6CFE"/>
    <w:rsid w:val="006B7FC3"/>
    <w:rsid w:val="006C0943"/>
    <w:rsid w:val="006C2571"/>
    <w:rsid w:val="006C3653"/>
    <w:rsid w:val="006C3A3C"/>
    <w:rsid w:val="006C3CA4"/>
    <w:rsid w:val="006C4C04"/>
    <w:rsid w:val="006C58B2"/>
    <w:rsid w:val="006D1731"/>
    <w:rsid w:val="006D4576"/>
    <w:rsid w:val="006D46FF"/>
    <w:rsid w:val="006D4BB4"/>
    <w:rsid w:val="006D4C46"/>
    <w:rsid w:val="006D51B8"/>
    <w:rsid w:val="006D54BF"/>
    <w:rsid w:val="006D5E46"/>
    <w:rsid w:val="006D67F4"/>
    <w:rsid w:val="006D6B42"/>
    <w:rsid w:val="006D7473"/>
    <w:rsid w:val="006E02EC"/>
    <w:rsid w:val="006E15A2"/>
    <w:rsid w:val="006E15EE"/>
    <w:rsid w:val="006E179F"/>
    <w:rsid w:val="006E205F"/>
    <w:rsid w:val="006E250C"/>
    <w:rsid w:val="006E3A91"/>
    <w:rsid w:val="006E4A36"/>
    <w:rsid w:val="006E5798"/>
    <w:rsid w:val="006E5903"/>
    <w:rsid w:val="006E598D"/>
    <w:rsid w:val="006E6BA4"/>
    <w:rsid w:val="006E7289"/>
    <w:rsid w:val="006E7E53"/>
    <w:rsid w:val="006F215F"/>
    <w:rsid w:val="006F3BD9"/>
    <w:rsid w:val="006F44F3"/>
    <w:rsid w:val="006F4502"/>
    <w:rsid w:val="006F4ED8"/>
    <w:rsid w:val="006F525D"/>
    <w:rsid w:val="006F5647"/>
    <w:rsid w:val="006F685D"/>
    <w:rsid w:val="006F6D4C"/>
    <w:rsid w:val="006F73F2"/>
    <w:rsid w:val="007006C9"/>
    <w:rsid w:val="007008BF"/>
    <w:rsid w:val="00700ADC"/>
    <w:rsid w:val="0070111F"/>
    <w:rsid w:val="00701D7A"/>
    <w:rsid w:val="00706121"/>
    <w:rsid w:val="0070654A"/>
    <w:rsid w:val="007108F7"/>
    <w:rsid w:val="00710E81"/>
    <w:rsid w:val="0071154A"/>
    <w:rsid w:val="00712B66"/>
    <w:rsid w:val="00713636"/>
    <w:rsid w:val="007137E7"/>
    <w:rsid w:val="0071391F"/>
    <w:rsid w:val="007141B9"/>
    <w:rsid w:val="00714E98"/>
    <w:rsid w:val="00715FF7"/>
    <w:rsid w:val="00716AEF"/>
    <w:rsid w:val="00716B20"/>
    <w:rsid w:val="00720061"/>
    <w:rsid w:val="007203F7"/>
    <w:rsid w:val="007204D9"/>
    <w:rsid w:val="00720E3C"/>
    <w:rsid w:val="007226CC"/>
    <w:rsid w:val="00725AF7"/>
    <w:rsid w:val="007303E6"/>
    <w:rsid w:val="00732C54"/>
    <w:rsid w:val="00732F07"/>
    <w:rsid w:val="007338EC"/>
    <w:rsid w:val="00733CCB"/>
    <w:rsid w:val="00734D0B"/>
    <w:rsid w:val="007350CD"/>
    <w:rsid w:val="00735D76"/>
    <w:rsid w:val="00736630"/>
    <w:rsid w:val="00737081"/>
    <w:rsid w:val="007370EE"/>
    <w:rsid w:val="0074006A"/>
    <w:rsid w:val="007412F1"/>
    <w:rsid w:val="007423F0"/>
    <w:rsid w:val="007427A1"/>
    <w:rsid w:val="00743C79"/>
    <w:rsid w:val="00744AD0"/>
    <w:rsid w:val="00745983"/>
    <w:rsid w:val="00745AAE"/>
    <w:rsid w:val="00745E9D"/>
    <w:rsid w:val="00745EDF"/>
    <w:rsid w:val="0074616A"/>
    <w:rsid w:val="007468B1"/>
    <w:rsid w:val="00750554"/>
    <w:rsid w:val="007511F3"/>
    <w:rsid w:val="00752090"/>
    <w:rsid w:val="007535B5"/>
    <w:rsid w:val="00753977"/>
    <w:rsid w:val="00754785"/>
    <w:rsid w:val="00754966"/>
    <w:rsid w:val="00754F88"/>
    <w:rsid w:val="00755833"/>
    <w:rsid w:val="00755953"/>
    <w:rsid w:val="00756FF6"/>
    <w:rsid w:val="007615DE"/>
    <w:rsid w:val="00762205"/>
    <w:rsid w:val="0076224E"/>
    <w:rsid w:val="00762B55"/>
    <w:rsid w:val="00763874"/>
    <w:rsid w:val="007638AE"/>
    <w:rsid w:val="00763C67"/>
    <w:rsid w:val="00763FAB"/>
    <w:rsid w:val="00764721"/>
    <w:rsid w:val="00765036"/>
    <w:rsid w:val="007655D7"/>
    <w:rsid w:val="00765A49"/>
    <w:rsid w:val="007660D9"/>
    <w:rsid w:val="00767E0E"/>
    <w:rsid w:val="00770050"/>
    <w:rsid w:val="0077105D"/>
    <w:rsid w:val="00773CA3"/>
    <w:rsid w:val="00774C4C"/>
    <w:rsid w:val="00775BE1"/>
    <w:rsid w:val="00776236"/>
    <w:rsid w:val="0077651F"/>
    <w:rsid w:val="00777110"/>
    <w:rsid w:val="0077741A"/>
    <w:rsid w:val="007805AD"/>
    <w:rsid w:val="0078062F"/>
    <w:rsid w:val="00780AEA"/>
    <w:rsid w:val="00782A31"/>
    <w:rsid w:val="0078345E"/>
    <w:rsid w:val="0078356A"/>
    <w:rsid w:val="00784151"/>
    <w:rsid w:val="00784691"/>
    <w:rsid w:val="007846A7"/>
    <w:rsid w:val="00784A6C"/>
    <w:rsid w:val="0079133E"/>
    <w:rsid w:val="00791FA5"/>
    <w:rsid w:val="00792108"/>
    <w:rsid w:val="00793E2A"/>
    <w:rsid w:val="00794088"/>
    <w:rsid w:val="0079457F"/>
    <w:rsid w:val="0079486B"/>
    <w:rsid w:val="00794A45"/>
    <w:rsid w:val="00794F03"/>
    <w:rsid w:val="00797942"/>
    <w:rsid w:val="00797DCA"/>
    <w:rsid w:val="007A01DF"/>
    <w:rsid w:val="007A02E8"/>
    <w:rsid w:val="007A267F"/>
    <w:rsid w:val="007A34B0"/>
    <w:rsid w:val="007A6ED9"/>
    <w:rsid w:val="007A7157"/>
    <w:rsid w:val="007A739B"/>
    <w:rsid w:val="007B0A59"/>
    <w:rsid w:val="007B1595"/>
    <w:rsid w:val="007B4472"/>
    <w:rsid w:val="007B4DEB"/>
    <w:rsid w:val="007B5343"/>
    <w:rsid w:val="007B611E"/>
    <w:rsid w:val="007B6858"/>
    <w:rsid w:val="007B6B1E"/>
    <w:rsid w:val="007B6D61"/>
    <w:rsid w:val="007B7858"/>
    <w:rsid w:val="007C0B62"/>
    <w:rsid w:val="007C218D"/>
    <w:rsid w:val="007C2777"/>
    <w:rsid w:val="007C2A48"/>
    <w:rsid w:val="007C2ABC"/>
    <w:rsid w:val="007C33BA"/>
    <w:rsid w:val="007C352D"/>
    <w:rsid w:val="007C4166"/>
    <w:rsid w:val="007C4D6E"/>
    <w:rsid w:val="007C77A2"/>
    <w:rsid w:val="007C796B"/>
    <w:rsid w:val="007C7A94"/>
    <w:rsid w:val="007D056E"/>
    <w:rsid w:val="007D203F"/>
    <w:rsid w:val="007D55C3"/>
    <w:rsid w:val="007D56F7"/>
    <w:rsid w:val="007D5F1E"/>
    <w:rsid w:val="007D661E"/>
    <w:rsid w:val="007D6714"/>
    <w:rsid w:val="007E0967"/>
    <w:rsid w:val="007E0E01"/>
    <w:rsid w:val="007E1164"/>
    <w:rsid w:val="007E174D"/>
    <w:rsid w:val="007E1AC4"/>
    <w:rsid w:val="007E2CD0"/>
    <w:rsid w:val="007E3F46"/>
    <w:rsid w:val="007E4389"/>
    <w:rsid w:val="007E4422"/>
    <w:rsid w:val="007E531E"/>
    <w:rsid w:val="007E53DB"/>
    <w:rsid w:val="007E60F8"/>
    <w:rsid w:val="007E6750"/>
    <w:rsid w:val="007F03A1"/>
    <w:rsid w:val="007F0B26"/>
    <w:rsid w:val="007F10F0"/>
    <w:rsid w:val="007F2404"/>
    <w:rsid w:val="007F3AEE"/>
    <w:rsid w:val="007F5AA2"/>
    <w:rsid w:val="007F5EFF"/>
    <w:rsid w:val="007F77D8"/>
    <w:rsid w:val="007F7DA2"/>
    <w:rsid w:val="00800912"/>
    <w:rsid w:val="00800BC1"/>
    <w:rsid w:val="00801167"/>
    <w:rsid w:val="00801345"/>
    <w:rsid w:val="0080284E"/>
    <w:rsid w:val="008046F6"/>
    <w:rsid w:val="008058EE"/>
    <w:rsid w:val="00805B52"/>
    <w:rsid w:val="00806F59"/>
    <w:rsid w:val="0080709D"/>
    <w:rsid w:val="00807567"/>
    <w:rsid w:val="0081004D"/>
    <w:rsid w:val="0081055F"/>
    <w:rsid w:val="008108F4"/>
    <w:rsid w:val="00811E46"/>
    <w:rsid w:val="00812071"/>
    <w:rsid w:val="00812494"/>
    <w:rsid w:val="00813414"/>
    <w:rsid w:val="00813756"/>
    <w:rsid w:val="00813EAA"/>
    <w:rsid w:val="00814A92"/>
    <w:rsid w:val="00816951"/>
    <w:rsid w:val="00817C2D"/>
    <w:rsid w:val="00822057"/>
    <w:rsid w:val="008239C7"/>
    <w:rsid w:val="00825013"/>
    <w:rsid w:val="0082511C"/>
    <w:rsid w:val="008259DA"/>
    <w:rsid w:val="008268BF"/>
    <w:rsid w:val="00826BE2"/>
    <w:rsid w:val="0083245F"/>
    <w:rsid w:val="008335E0"/>
    <w:rsid w:val="00836B6D"/>
    <w:rsid w:val="0083711A"/>
    <w:rsid w:val="00837415"/>
    <w:rsid w:val="00840C88"/>
    <w:rsid w:val="008410A9"/>
    <w:rsid w:val="00841128"/>
    <w:rsid w:val="0084195B"/>
    <w:rsid w:val="008420D1"/>
    <w:rsid w:val="00842301"/>
    <w:rsid w:val="00844044"/>
    <w:rsid w:val="0084405D"/>
    <w:rsid w:val="00844184"/>
    <w:rsid w:val="00844737"/>
    <w:rsid w:val="00846471"/>
    <w:rsid w:val="00846D86"/>
    <w:rsid w:val="0084769D"/>
    <w:rsid w:val="008508D8"/>
    <w:rsid w:val="00851105"/>
    <w:rsid w:val="00851E01"/>
    <w:rsid w:val="00852688"/>
    <w:rsid w:val="00853410"/>
    <w:rsid w:val="008542E0"/>
    <w:rsid w:val="008573D0"/>
    <w:rsid w:val="0086081D"/>
    <w:rsid w:val="00860885"/>
    <w:rsid w:val="00860CBE"/>
    <w:rsid w:val="008614D7"/>
    <w:rsid w:val="00863E2A"/>
    <w:rsid w:val="00864682"/>
    <w:rsid w:val="008647AD"/>
    <w:rsid w:val="00864D76"/>
    <w:rsid w:val="00865A4D"/>
    <w:rsid w:val="00867168"/>
    <w:rsid w:val="008678BE"/>
    <w:rsid w:val="00867A58"/>
    <w:rsid w:val="008715AE"/>
    <w:rsid w:val="008717A8"/>
    <w:rsid w:val="008718FF"/>
    <w:rsid w:val="0087321B"/>
    <w:rsid w:val="0087366F"/>
    <w:rsid w:val="0087465B"/>
    <w:rsid w:val="00880E71"/>
    <w:rsid w:val="00880ED9"/>
    <w:rsid w:val="00881854"/>
    <w:rsid w:val="00881C12"/>
    <w:rsid w:val="0088235A"/>
    <w:rsid w:val="00883171"/>
    <w:rsid w:val="00883701"/>
    <w:rsid w:val="00887918"/>
    <w:rsid w:val="00887E38"/>
    <w:rsid w:val="00890889"/>
    <w:rsid w:val="00893070"/>
    <w:rsid w:val="008932FC"/>
    <w:rsid w:val="008943DF"/>
    <w:rsid w:val="00894C2C"/>
    <w:rsid w:val="00894FDB"/>
    <w:rsid w:val="00895B01"/>
    <w:rsid w:val="00895C8C"/>
    <w:rsid w:val="0089636A"/>
    <w:rsid w:val="00896EAF"/>
    <w:rsid w:val="00897391"/>
    <w:rsid w:val="008A00D3"/>
    <w:rsid w:val="008A1DD4"/>
    <w:rsid w:val="008A28BA"/>
    <w:rsid w:val="008A364A"/>
    <w:rsid w:val="008A487A"/>
    <w:rsid w:val="008A63C5"/>
    <w:rsid w:val="008A6630"/>
    <w:rsid w:val="008A691A"/>
    <w:rsid w:val="008A6A36"/>
    <w:rsid w:val="008B05FF"/>
    <w:rsid w:val="008B19F8"/>
    <w:rsid w:val="008B32B6"/>
    <w:rsid w:val="008B3541"/>
    <w:rsid w:val="008B3A85"/>
    <w:rsid w:val="008B452B"/>
    <w:rsid w:val="008B5741"/>
    <w:rsid w:val="008B5C9B"/>
    <w:rsid w:val="008C0AC8"/>
    <w:rsid w:val="008C161F"/>
    <w:rsid w:val="008C2261"/>
    <w:rsid w:val="008C2835"/>
    <w:rsid w:val="008C2F3E"/>
    <w:rsid w:val="008C38AE"/>
    <w:rsid w:val="008C3981"/>
    <w:rsid w:val="008C5658"/>
    <w:rsid w:val="008C611A"/>
    <w:rsid w:val="008C7FAA"/>
    <w:rsid w:val="008D1688"/>
    <w:rsid w:val="008D1736"/>
    <w:rsid w:val="008D3741"/>
    <w:rsid w:val="008D3C7E"/>
    <w:rsid w:val="008D3FE2"/>
    <w:rsid w:val="008D4C7F"/>
    <w:rsid w:val="008D5610"/>
    <w:rsid w:val="008D5F40"/>
    <w:rsid w:val="008D6133"/>
    <w:rsid w:val="008D6402"/>
    <w:rsid w:val="008E0388"/>
    <w:rsid w:val="008E0E8A"/>
    <w:rsid w:val="008E10D4"/>
    <w:rsid w:val="008E1863"/>
    <w:rsid w:val="008E1CB2"/>
    <w:rsid w:val="008E2B9E"/>
    <w:rsid w:val="008E2CDC"/>
    <w:rsid w:val="008E2E3C"/>
    <w:rsid w:val="008E3000"/>
    <w:rsid w:val="008E47B2"/>
    <w:rsid w:val="008E47B4"/>
    <w:rsid w:val="008E504A"/>
    <w:rsid w:val="008E5F3E"/>
    <w:rsid w:val="008E63C4"/>
    <w:rsid w:val="008E76AA"/>
    <w:rsid w:val="008F0205"/>
    <w:rsid w:val="008F1EF2"/>
    <w:rsid w:val="008F240E"/>
    <w:rsid w:val="008F57D4"/>
    <w:rsid w:val="008F70A7"/>
    <w:rsid w:val="008F7619"/>
    <w:rsid w:val="00900354"/>
    <w:rsid w:val="0090068F"/>
    <w:rsid w:val="009027D4"/>
    <w:rsid w:val="0090388F"/>
    <w:rsid w:val="009038DC"/>
    <w:rsid w:val="00904FF7"/>
    <w:rsid w:val="0090563B"/>
    <w:rsid w:val="00905C51"/>
    <w:rsid w:val="00907AF9"/>
    <w:rsid w:val="00910307"/>
    <w:rsid w:val="00910C3E"/>
    <w:rsid w:val="00912281"/>
    <w:rsid w:val="009138D6"/>
    <w:rsid w:val="009145F2"/>
    <w:rsid w:val="0091611C"/>
    <w:rsid w:val="00916B91"/>
    <w:rsid w:val="00917824"/>
    <w:rsid w:val="0091793E"/>
    <w:rsid w:val="00917D0E"/>
    <w:rsid w:val="00920A67"/>
    <w:rsid w:val="009212D0"/>
    <w:rsid w:val="0092155F"/>
    <w:rsid w:val="009215ED"/>
    <w:rsid w:val="009221E7"/>
    <w:rsid w:val="00922514"/>
    <w:rsid w:val="00922AB7"/>
    <w:rsid w:val="00924251"/>
    <w:rsid w:val="009243CD"/>
    <w:rsid w:val="009249D5"/>
    <w:rsid w:val="00924FD7"/>
    <w:rsid w:val="009254DB"/>
    <w:rsid w:val="0092567B"/>
    <w:rsid w:val="0092574F"/>
    <w:rsid w:val="00925E70"/>
    <w:rsid w:val="0092689F"/>
    <w:rsid w:val="009271A3"/>
    <w:rsid w:val="009277E7"/>
    <w:rsid w:val="009317BC"/>
    <w:rsid w:val="00931930"/>
    <w:rsid w:val="00931F1C"/>
    <w:rsid w:val="0093362C"/>
    <w:rsid w:val="00933D61"/>
    <w:rsid w:val="00935E77"/>
    <w:rsid w:val="00937140"/>
    <w:rsid w:val="009371A9"/>
    <w:rsid w:val="0094081A"/>
    <w:rsid w:val="009416E7"/>
    <w:rsid w:val="00942614"/>
    <w:rsid w:val="009433BC"/>
    <w:rsid w:val="009439CD"/>
    <w:rsid w:val="00943A81"/>
    <w:rsid w:val="00943BB6"/>
    <w:rsid w:val="00945702"/>
    <w:rsid w:val="00946A77"/>
    <w:rsid w:val="00946BEC"/>
    <w:rsid w:val="00946E7E"/>
    <w:rsid w:val="00947B01"/>
    <w:rsid w:val="00947F5E"/>
    <w:rsid w:val="009503FE"/>
    <w:rsid w:val="00950544"/>
    <w:rsid w:val="00952DE2"/>
    <w:rsid w:val="00953328"/>
    <w:rsid w:val="00954534"/>
    <w:rsid w:val="009559AA"/>
    <w:rsid w:val="009572D8"/>
    <w:rsid w:val="00957953"/>
    <w:rsid w:val="00957F14"/>
    <w:rsid w:val="009609E0"/>
    <w:rsid w:val="00960A91"/>
    <w:rsid w:val="00961CD1"/>
    <w:rsid w:val="00962954"/>
    <w:rsid w:val="009631F1"/>
    <w:rsid w:val="00965929"/>
    <w:rsid w:val="00965D82"/>
    <w:rsid w:val="00967BA4"/>
    <w:rsid w:val="00967BCB"/>
    <w:rsid w:val="00967CF3"/>
    <w:rsid w:val="00967F72"/>
    <w:rsid w:val="00971562"/>
    <w:rsid w:val="00971ABC"/>
    <w:rsid w:val="00971EAC"/>
    <w:rsid w:val="00972073"/>
    <w:rsid w:val="00972122"/>
    <w:rsid w:val="00972DAE"/>
    <w:rsid w:val="00972FD1"/>
    <w:rsid w:val="0097329D"/>
    <w:rsid w:val="009733D5"/>
    <w:rsid w:val="009735B3"/>
    <w:rsid w:val="00973C45"/>
    <w:rsid w:val="00974068"/>
    <w:rsid w:val="00974399"/>
    <w:rsid w:val="00974A0F"/>
    <w:rsid w:val="00974A2B"/>
    <w:rsid w:val="00974D91"/>
    <w:rsid w:val="00975549"/>
    <w:rsid w:val="00975BDE"/>
    <w:rsid w:val="009768F2"/>
    <w:rsid w:val="0097742A"/>
    <w:rsid w:val="00977C78"/>
    <w:rsid w:val="0098052C"/>
    <w:rsid w:val="009827EC"/>
    <w:rsid w:val="00982A56"/>
    <w:rsid w:val="00983413"/>
    <w:rsid w:val="0098391D"/>
    <w:rsid w:val="009861D4"/>
    <w:rsid w:val="0098645B"/>
    <w:rsid w:val="00986AEC"/>
    <w:rsid w:val="00987209"/>
    <w:rsid w:val="00990749"/>
    <w:rsid w:val="009923E0"/>
    <w:rsid w:val="00992AF5"/>
    <w:rsid w:val="00994015"/>
    <w:rsid w:val="00995395"/>
    <w:rsid w:val="00995623"/>
    <w:rsid w:val="00996296"/>
    <w:rsid w:val="00996660"/>
    <w:rsid w:val="009A160F"/>
    <w:rsid w:val="009A1D4F"/>
    <w:rsid w:val="009A269C"/>
    <w:rsid w:val="009A28DA"/>
    <w:rsid w:val="009A3316"/>
    <w:rsid w:val="009A33CE"/>
    <w:rsid w:val="009A35A3"/>
    <w:rsid w:val="009A492E"/>
    <w:rsid w:val="009A4EFB"/>
    <w:rsid w:val="009A58D2"/>
    <w:rsid w:val="009A594B"/>
    <w:rsid w:val="009A5DF9"/>
    <w:rsid w:val="009A6CC1"/>
    <w:rsid w:val="009A6D9A"/>
    <w:rsid w:val="009A7CA2"/>
    <w:rsid w:val="009B09E5"/>
    <w:rsid w:val="009B2B29"/>
    <w:rsid w:val="009B2EE5"/>
    <w:rsid w:val="009B4A42"/>
    <w:rsid w:val="009B4B7C"/>
    <w:rsid w:val="009B51BE"/>
    <w:rsid w:val="009B51FD"/>
    <w:rsid w:val="009B5627"/>
    <w:rsid w:val="009B60A1"/>
    <w:rsid w:val="009B729E"/>
    <w:rsid w:val="009B747E"/>
    <w:rsid w:val="009C01B3"/>
    <w:rsid w:val="009C0E72"/>
    <w:rsid w:val="009C14ED"/>
    <w:rsid w:val="009C2DE3"/>
    <w:rsid w:val="009C394A"/>
    <w:rsid w:val="009C48CC"/>
    <w:rsid w:val="009C552C"/>
    <w:rsid w:val="009C73F2"/>
    <w:rsid w:val="009D13B3"/>
    <w:rsid w:val="009D176E"/>
    <w:rsid w:val="009D2696"/>
    <w:rsid w:val="009D3586"/>
    <w:rsid w:val="009D4E96"/>
    <w:rsid w:val="009D51EB"/>
    <w:rsid w:val="009D54B7"/>
    <w:rsid w:val="009D7784"/>
    <w:rsid w:val="009D7D74"/>
    <w:rsid w:val="009E0101"/>
    <w:rsid w:val="009E1C6C"/>
    <w:rsid w:val="009E1CAF"/>
    <w:rsid w:val="009E4657"/>
    <w:rsid w:val="009E4D57"/>
    <w:rsid w:val="009E4DC0"/>
    <w:rsid w:val="009E50BA"/>
    <w:rsid w:val="009E527C"/>
    <w:rsid w:val="009E6180"/>
    <w:rsid w:val="009F0A12"/>
    <w:rsid w:val="009F1F6B"/>
    <w:rsid w:val="009F432E"/>
    <w:rsid w:val="009F5D30"/>
    <w:rsid w:val="009F66F8"/>
    <w:rsid w:val="009F6CBB"/>
    <w:rsid w:val="009F7A83"/>
    <w:rsid w:val="009F7E69"/>
    <w:rsid w:val="00A01027"/>
    <w:rsid w:val="00A01144"/>
    <w:rsid w:val="00A0174D"/>
    <w:rsid w:val="00A02247"/>
    <w:rsid w:val="00A02DC4"/>
    <w:rsid w:val="00A02F0A"/>
    <w:rsid w:val="00A0306A"/>
    <w:rsid w:val="00A03341"/>
    <w:rsid w:val="00A04077"/>
    <w:rsid w:val="00A0463A"/>
    <w:rsid w:val="00A07192"/>
    <w:rsid w:val="00A07A3A"/>
    <w:rsid w:val="00A10717"/>
    <w:rsid w:val="00A10AAB"/>
    <w:rsid w:val="00A10FA2"/>
    <w:rsid w:val="00A1127C"/>
    <w:rsid w:val="00A12423"/>
    <w:rsid w:val="00A12D1E"/>
    <w:rsid w:val="00A135E8"/>
    <w:rsid w:val="00A146CE"/>
    <w:rsid w:val="00A152DE"/>
    <w:rsid w:val="00A154A3"/>
    <w:rsid w:val="00A15556"/>
    <w:rsid w:val="00A15A27"/>
    <w:rsid w:val="00A15CFB"/>
    <w:rsid w:val="00A1604D"/>
    <w:rsid w:val="00A162EE"/>
    <w:rsid w:val="00A16349"/>
    <w:rsid w:val="00A201B0"/>
    <w:rsid w:val="00A208FB"/>
    <w:rsid w:val="00A21153"/>
    <w:rsid w:val="00A218AB"/>
    <w:rsid w:val="00A223C7"/>
    <w:rsid w:val="00A24817"/>
    <w:rsid w:val="00A24868"/>
    <w:rsid w:val="00A256E4"/>
    <w:rsid w:val="00A25BE5"/>
    <w:rsid w:val="00A2630A"/>
    <w:rsid w:val="00A26746"/>
    <w:rsid w:val="00A26986"/>
    <w:rsid w:val="00A27CF6"/>
    <w:rsid w:val="00A3099A"/>
    <w:rsid w:val="00A31635"/>
    <w:rsid w:val="00A3218D"/>
    <w:rsid w:val="00A32C8D"/>
    <w:rsid w:val="00A331D5"/>
    <w:rsid w:val="00A33BB0"/>
    <w:rsid w:val="00A35308"/>
    <w:rsid w:val="00A371FD"/>
    <w:rsid w:val="00A37BD7"/>
    <w:rsid w:val="00A420CD"/>
    <w:rsid w:val="00A436AF"/>
    <w:rsid w:val="00A43B03"/>
    <w:rsid w:val="00A43EDD"/>
    <w:rsid w:val="00A4426B"/>
    <w:rsid w:val="00A44C47"/>
    <w:rsid w:val="00A45E62"/>
    <w:rsid w:val="00A4649A"/>
    <w:rsid w:val="00A47599"/>
    <w:rsid w:val="00A51C5A"/>
    <w:rsid w:val="00A51FD4"/>
    <w:rsid w:val="00A52745"/>
    <w:rsid w:val="00A53304"/>
    <w:rsid w:val="00A53477"/>
    <w:rsid w:val="00A54AD0"/>
    <w:rsid w:val="00A56282"/>
    <w:rsid w:val="00A56FF9"/>
    <w:rsid w:val="00A5753A"/>
    <w:rsid w:val="00A57C80"/>
    <w:rsid w:val="00A57D82"/>
    <w:rsid w:val="00A600F1"/>
    <w:rsid w:val="00A61657"/>
    <w:rsid w:val="00A62142"/>
    <w:rsid w:val="00A63442"/>
    <w:rsid w:val="00A634C7"/>
    <w:rsid w:val="00A65AE3"/>
    <w:rsid w:val="00A66EAB"/>
    <w:rsid w:val="00A670A6"/>
    <w:rsid w:val="00A67282"/>
    <w:rsid w:val="00A677CC"/>
    <w:rsid w:val="00A67F71"/>
    <w:rsid w:val="00A71CDA"/>
    <w:rsid w:val="00A73716"/>
    <w:rsid w:val="00A74CE2"/>
    <w:rsid w:val="00A75478"/>
    <w:rsid w:val="00A77763"/>
    <w:rsid w:val="00A77F8A"/>
    <w:rsid w:val="00A80D57"/>
    <w:rsid w:val="00A81156"/>
    <w:rsid w:val="00A81CF0"/>
    <w:rsid w:val="00A81F14"/>
    <w:rsid w:val="00A82DC5"/>
    <w:rsid w:val="00A83851"/>
    <w:rsid w:val="00A83E2B"/>
    <w:rsid w:val="00A84D4D"/>
    <w:rsid w:val="00A85C18"/>
    <w:rsid w:val="00A85D9A"/>
    <w:rsid w:val="00A861DF"/>
    <w:rsid w:val="00A86888"/>
    <w:rsid w:val="00A86A56"/>
    <w:rsid w:val="00A87DAF"/>
    <w:rsid w:val="00A913C5"/>
    <w:rsid w:val="00A92F20"/>
    <w:rsid w:val="00A937A6"/>
    <w:rsid w:val="00A95F0A"/>
    <w:rsid w:val="00A96784"/>
    <w:rsid w:val="00A9745D"/>
    <w:rsid w:val="00AA01F1"/>
    <w:rsid w:val="00AA03C9"/>
    <w:rsid w:val="00AA0C20"/>
    <w:rsid w:val="00AA1042"/>
    <w:rsid w:val="00AA152C"/>
    <w:rsid w:val="00AA21E3"/>
    <w:rsid w:val="00AA249C"/>
    <w:rsid w:val="00AA3709"/>
    <w:rsid w:val="00AA3C2B"/>
    <w:rsid w:val="00AA3DBF"/>
    <w:rsid w:val="00AA49ED"/>
    <w:rsid w:val="00AA4B08"/>
    <w:rsid w:val="00AA64F7"/>
    <w:rsid w:val="00AA6973"/>
    <w:rsid w:val="00AA7ECA"/>
    <w:rsid w:val="00AB0CA8"/>
    <w:rsid w:val="00AB0EFF"/>
    <w:rsid w:val="00AB14A4"/>
    <w:rsid w:val="00AB2A00"/>
    <w:rsid w:val="00AB2DA2"/>
    <w:rsid w:val="00AB2EA6"/>
    <w:rsid w:val="00AB2EE6"/>
    <w:rsid w:val="00AB3B63"/>
    <w:rsid w:val="00AB45D1"/>
    <w:rsid w:val="00AB4757"/>
    <w:rsid w:val="00AB5255"/>
    <w:rsid w:val="00AB5E2E"/>
    <w:rsid w:val="00AB5F80"/>
    <w:rsid w:val="00AB674E"/>
    <w:rsid w:val="00AB7B6B"/>
    <w:rsid w:val="00AC038A"/>
    <w:rsid w:val="00AC2C41"/>
    <w:rsid w:val="00AC3611"/>
    <w:rsid w:val="00AC5047"/>
    <w:rsid w:val="00AC5809"/>
    <w:rsid w:val="00AC64CD"/>
    <w:rsid w:val="00AC6569"/>
    <w:rsid w:val="00AD1E1D"/>
    <w:rsid w:val="00AD2455"/>
    <w:rsid w:val="00AD2EB0"/>
    <w:rsid w:val="00AD3202"/>
    <w:rsid w:val="00AD4D4E"/>
    <w:rsid w:val="00AD4DE8"/>
    <w:rsid w:val="00AD50AE"/>
    <w:rsid w:val="00AD6EF0"/>
    <w:rsid w:val="00AD7138"/>
    <w:rsid w:val="00AD7A15"/>
    <w:rsid w:val="00AE0688"/>
    <w:rsid w:val="00AE19D5"/>
    <w:rsid w:val="00AE1D50"/>
    <w:rsid w:val="00AE24E1"/>
    <w:rsid w:val="00AE2FB5"/>
    <w:rsid w:val="00AE3142"/>
    <w:rsid w:val="00AE3D6D"/>
    <w:rsid w:val="00AE523E"/>
    <w:rsid w:val="00AE647F"/>
    <w:rsid w:val="00AF00FA"/>
    <w:rsid w:val="00AF048E"/>
    <w:rsid w:val="00AF213B"/>
    <w:rsid w:val="00AF215A"/>
    <w:rsid w:val="00AF4A9B"/>
    <w:rsid w:val="00AF64FB"/>
    <w:rsid w:val="00AF6A17"/>
    <w:rsid w:val="00B017F6"/>
    <w:rsid w:val="00B029B7"/>
    <w:rsid w:val="00B04329"/>
    <w:rsid w:val="00B06268"/>
    <w:rsid w:val="00B063E0"/>
    <w:rsid w:val="00B06874"/>
    <w:rsid w:val="00B06C56"/>
    <w:rsid w:val="00B07802"/>
    <w:rsid w:val="00B104DB"/>
    <w:rsid w:val="00B1067B"/>
    <w:rsid w:val="00B10EAB"/>
    <w:rsid w:val="00B111F9"/>
    <w:rsid w:val="00B1149D"/>
    <w:rsid w:val="00B118B6"/>
    <w:rsid w:val="00B11DAB"/>
    <w:rsid w:val="00B127CA"/>
    <w:rsid w:val="00B15C04"/>
    <w:rsid w:val="00B166E5"/>
    <w:rsid w:val="00B17477"/>
    <w:rsid w:val="00B176CF"/>
    <w:rsid w:val="00B177FA"/>
    <w:rsid w:val="00B17AFC"/>
    <w:rsid w:val="00B17E90"/>
    <w:rsid w:val="00B17EBD"/>
    <w:rsid w:val="00B20814"/>
    <w:rsid w:val="00B20EA4"/>
    <w:rsid w:val="00B20ED4"/>
    <w:rsid w:val="00B21162"/>
    <w:rsid w:val="00B23367"/>
    <w:rsid w:val="00B23F07"/>
    <w:rsid w:val="00B24ABA"/>
    <w:rsid w:val="00B26749"/>
    <w:rsid w:val="00B2736A"/>
    <w:rsid w:val="00B31037"/>
    <w:rsid w:val="00B32FEB"/>
    <w:rsid w:val="00B337CC"/>
    <w:rsid w:val="00B33B79"/>
    <w:rsid w:val="00B341DE"/>
    <w:rsid w:val="00B34E3C"/>
    <w:rsid w:val="00B3526D"/>
    <w:rsid w:val="00B35B0B"/>
    <w:rsid w:val="00B35BB6"/>
    <w:rsid w:val="00B35FCD"/>
    <w:rsid w:val="00B36979"/>
    <w:rsid w:val="00B37041"/>
    <w:rsid w:val="00B372DC"/>
    <w:rsid w:val="00B37EA7"/>
    <w:rsid w:val="00B40284"/>
    <w:rsid w:val="00B4077A"/>
    <w:rsid w:val="00B40B72"/>
    <w:rsid w:val="00B44898"/>
    <w:rsid w:val="00B44CA1"/>
    <w:rsid w:val="00B44EB7"/>
    <w:rsid w:val="00B45DA0"/>
    <w:rsid w:val="00B46564"/>
    <w:rsid w:val="00B466BB"/>
    <w:rsid w:val="00B4689B"/>
    <w:rsid w:val="00B47917"/>
    <w:rsid w:val="00B47BD1"/>
    <w:rsid w:val="00B47E68"/>
    <w:rsid w:val="00B50174"/>
    <w:rsid w:val="00B5198A"/>
    <w:rsid w:val="00B5221C"/>
    <w:rsid w:val="00B53070"/>
    <w:rsid w:val="00B533EE"/>
    <w:rsid w:val="00B54214"/>
    <w:rsid w:val="00B542F1"/>
    <w:rsid w:val="00B54B06"/>
    <w:rsid w:val="00B55516"/>
    <w:rsid w:val="00B565E6"/>
    <w:rsid w:val="00B56620"/>
    <w:rsid w:val="00B5693E"/>
    <w:rsid w:val="00B57949"/>
    <w:rsid w:val="00B602E3"/>
    <w:rsid w:val="00B60644"/>
    <w:rsid w:val="00B60A33"/>
    <w:rsid w:val="00B60AAD"/>
    <w:rsid w:val="00B60DF4"/>
    <w:rsid w:val="00B624D7"/>
    <w:rsid w:val="00B63843"/>
    <w:rsid w:val="00B63938"/>
    <w:rsid w:val="00B63AE7"/>
    <w:rsid w:val="00B63B6B"/>
    <w:rsid w:val="00B64A15"/>
    <w:rsid w:val="00B65624"/>
    <w:rsid w:val="00B70B8B"/>
    <w:rsid w:val="00B7294C"/>
    <w:rsid w:val="00B73078"/>
    <w:rsid w:val="00B73392"/>
    <w:rsid w:val="00B738F3"/>
    <w:rsid w:val="00B74038"/>
    <w:rsid w:val="00B7420B"/>
    <w:rsid w:val="00B75373"/>
    <w:rsid w:val="00B75B87"/>
    <w:rsid w:val="00B76345"/>
    <w:rsid w:val="00B7658C"/>
    <w:rsid w:val="00B76ED1"/>
    <w:rsid w:val="00B77362"/>
    <w:rsid w:val="00B77A2E"/>
    <w:rsid w:val="00B81967"/>
    <w:rsid w:val="00B81ADC"/>
    <w:rsid w:val="00B851C9"/>
    <w:rsid w:val="00B86012"/>
    <w:rsid w:val="00B87058"/>
    <w:rsid w:val="00B8735C"/>
    <w:rsid w:val="00B90953"/>
    <w:rsid w:val="00B90C1B"/>
    <w:rsid w:val="00B9161E"/>
    <w:rsid w:val="00B91676"/>
    <w:rsid w:val="00B92085"/>
    <w:rsid w:val="00B928C3"/>
    <w:rsid w:val="00B92952"/>
    <w:rsid w:val="00B960AC"/>
    <w:rsid w:val="00B963AA"/>
    <w:rsid w:val="00B9656F"/>
    <w:rsid w:val="00BA0866"/>
    <w:rsid w:val="00BA0CA6"/>
    <w:rsid w:val="00BA1976"/>
    <w:rsid w:val="00BA21B5"/>
    <w:rsid w:val="00BA27A5"/>
    <w:rsid w:val="00BA2C60"/>
    <w:rsid w:val="00BA3B5D"/>
    <w:rsid w:val="00BA4D7E"/>
    <w:rsid w:val="00BA5B15"/>
    <w:rsid w:val="00BA6E26"/>
    <w:rsid w:val="00BA7050"/>
    <w:rsid w:val="00BA7596"/>
    <w:rsid w:val="00BA7CF8"/>
    <w:rsid w:val="00BB06F4"/>
    <w:rsid w:val="00BB2A67"/>
    <w:rsid w:val="00BB3215"/>
    <w:rsid w:val="00BB4752"/>
    <w:rsid w:val="00BB6705"/>
    <w:rsid w:val="00BB6B80"/>
    <w:rsid w:val="00BB6D3D"/>
    <w:rsid w:val="00BB6FCB"/>
    <w:rsid w:val="00BB753A"/>
    <w:rsid w:val="00BC0160"/>
    <w:rsid w:val="00BC08D2"/>
    <w:rsid w:val="00BC0975"/>
    <w:rsid w:val="00BC09D2"/>
    <w:rsid w:val="00BC0D92"/>
    <w:rsid w:val="00BC1609"/>
    <w:rsid w:val="00BC2E05"/>
    <w:rsid w:val="00BC36E1"/>
    <w:rsid w:val="00BC5A9E"/>
    <w:rsid w:val="00BC7D26"/>
    <w:rsid w:val="00BC7EED"/>
    <w:rsid w:val="00BD1005"/>
    <w:rsid w:val="00BD16DE"/>
    <w:rsid w:val="00BD1839"/>
    <w:rsid w:val="00BD1861"/>
    <w:rsid w:val="00BD1A55"/>
    <w:rsid w:val="00BD2BE6"/>
    <w:rsid w:val="00BD2FA9"/>
    <w:rsid w:val="00BD487C"/>
    <w:rsid w:val="00BD69B1"/>
    <w:rsid w:val="00BD7049"/>
    <w:rsid w:val="00BE0016"/>
    <w:rsid w:val="00BE02DA"/>
    <w:rsid w:val="00BE067B"/>
    <w:rsid w:val="00BE0C73"/>
    <w:rsid w:val="00BE137F"/>
    <w:rsid w:val="00BE24E7"/>
    <w:rsid w:val="00BE2635"/>
    <w:rsid w:val="00BE315F"/>
    <w:rsid w:val="00BE69DE"/>
    <w:rsid w:val="00BE6C2B"/>
    <w:rsid w:val="00BE7E09"/>
    <w:rsid w:val="00BF1504"/>
    <w:rsid w:val="00BF1C89"/>
    <w:rsid w:val="00BF29FE"/>
    <w:rsid w:val="00BF2D01"/>
    <w:rsid w:val="00BF2F6D"/>
    <w:rsid w:val="00BF35BE"/>
    <w:rsid w:val="00BF3C2E"/>
    <w:rsid w:val="00BF5599"/>
    <w:rsid w:val="00BF60A9"/>
    <w:rsid w:val="00BF6C79"/>
    <w:rsid w:val="00BF777B"/>
    <w:rsid w:val="00BF7DBE"/>
    <w:rsid w:val="00C00012"/>
    <w:rsid w:val="00C0080A"/>
    <w:rsid w:val="00C00B1E"/>
    <w:rsid w:val="00C02A01"/>
    <w:rsid w:val="00C03BF9"/>
    <w:rsid w:val="00C0466D"/>
    <w:rsid w:val="00C05644"/>
    <w:rsid w:val="00C05B01"/>
    <w:rsid w:val="00C05D83"/>
    <w:rsid w:val="00C0728B"/>
    <w:rsid w:val="00C074D6"/>
    <w:rsid w:val="00C10536"/>
    <w:rsid w:val="00C10E7C"/>
    <w:rsid w:val="00C149E7"/>
    <w:rsid w:val="00C15243"/>
    <w:rsid w:val="00C16546"/>
    <w:rsid w:val="00C1657B"/>
    <w:rsid w:val="00C20EA2"/>
    <w:rsid w:val="00C211E5"/>
    <w:rsid w:val="00C21A5A"/>
    <w:rsid w:val="00C238B9"/>
    <w:rsid w:val="00C23FED"/>
    <w:rsid w:val="00C240A1"/>
    <w:rsid w:val="00C247E4"/>
    <w:rsid w:val="00C252FC"/>
    <w:rsid w:val="00C25412"/>
    <w:rsid w:val="00C26104"/>
    <w:rsid w:val="00C27FF7"/>
    <w:rsid w:val="00C320B4"/>
    <w:rsid w:val="00C368DE"/>
    <w:rsid w:val="00C371DA"/>
    <w:rsid w:val="00C40741"/>
    <w:rsid w:val="00C409B1"/>
    <w:rsid w:val="00C413C5"/>
    <w:rsid w:val="00C41769"/>
    <w:rsid w:val="00C418EF"/>
    <w:rsid w:val="00C427CE"/>
    <w:rsid w:val="00C42879"/>
    <w:rsid w:val="00C42B86"/>
    <w:rsid w:val="00C43ADB"/>
    <w:rsid w:val="00C44458"/>
    <w:rsid w:val="00C4447F"/>
    <w:rsid w:val="00C44DC4"/>
    <w:rsid w:val="00C45633"/>
    <w:rsid w:val="00C461A9"/>
    <w:rsid w:val="00C47257"/>
    <w:rsid w:val="00C5147D"/>
    <w:rsid w:val="00C516E3"/>
    <w:rsid w:val="00C530BE"/>
    <w:rsid w:val="00C5338F"/>
    <w:rsid w:val="00C56BBE"/>
    <w:rsid w:val="00C5793F"/>
    <w:rsid w:val="00C57FE2"/>
    <w:rsid w:val="00C62A25"/>
    <w:rsid w:val="00C6322B"/>
    <w:rsid w:val="00C635FE"/>
    <w:rsid w:val="00C650DF"/>
    <w:rsid w:val="00C6546B"/>
    <w:rsid w:val="00C66BFA"/>
    <w:rsid w:val="00C679D2"/>
    <w:rsid w:val="00C67E27"/>
    <w:rsid w:val="00C67E28"/>
    <w:rsid w:val="00C700DA"/>
    <w:rsid w:val="00C70F26"/>
    <w:rsid w:val="00C736D8"/>
    <w:rsid w:val="00C73E75"/>
    <w:rsid w:val="00C77E4B"/>
    <w:rsid w:val="00C81006"/>
    <w:rsid w:val="00C81054"/>
    <w:rsid w:val="00C82B6E"/>
    <w:rsid w:val="00C83AD1"/>
    <w:rsid w:val="00C83CC8"/>
    <w:rsid w:val="00C84DD6"/>
    <w:rsid w:val="00C84FC6"/>
    <w:rsid w:val="00C86231"/>
    <w:rsid w:val="00C86A90"/>
    <w:rsid w:val="00C90147"/>
    <w:rsid w:val="00C91C8D"/>
    <w:rsid w:val="00C951B9"/>
    <w:rsid w:val="00C960E7"/>
    <w:rsid w:val="00C96F84"/>
    <w:rsid w:val="00CA00E6"/>
    <w:rsid w:val="00CA00E8"/>
    <w:rsid w:val="00CA0977"/>
    <w:rsid w:val="00CA3EA8"/>
    <w:rsid w:val="00CA3EAB"/>
    <w:rsid w:val="00CA6A73"/>
    <w:rsid w:val="00CA6E2A"/>
    <w:rsid w:val="00CA7FE9"/>
    <w:rsid w:val="00CB0324"/>
    <w:rsid w:val="00CB18A3"/>
    <w:rsid w:val="00CB3021"/>
    <w:rsid w:val="00CB4464"/>
    <w:rsid w:val="00CB4498"/>
    <w:rsid w:val="00CB4AC3"/>
    <w:rsid w:val="00CB4B1F"/>
    <w:rsid w:val="00CB5B4B"/>
    <w:rsid w:val="00CC00CB"/>
    <w:rsid w:val="00CC0867"/>
    <w:rsid w:val="00CC0D8D"/>
    <w:rsid w:val="00CC13D7"/>
    <w:rsid w:val="00CC2CAD"/>
    <w:rsid w:val="00CC3BAD"/>
    <w:rsid w:val="00CC4077"/>
    <w:rsid w:val="00CC5660"/>
    <w:rsid w:val="00CC6328"/>
    <w:rsid w:val="00CC6B77"/>
    <w:rsid w:val="00CD04E7"/>
    <w:rsid w:val="00CD1A9F"/>
    <w:rsid w:val="00CD1F35"/>
    <w:rsid w:val="00CD2001"/>
    <w:rsid w:val="00CD31BF"/>
    <w:rsid w:val="00CD340E"/>
    <w:rsid w:val="00CD35BC"/>
    <w:rsid w:val="00CE285C"/>
    <w:rsid w:val="00CE2B66"/>
    <w:rsid w:val="00CE31A7"/>
    <w:rsid w:val="00CE432F"/>
    <w:rsid w:val="00CE59AB"/>
    <w:rsid w:val="00CE70E8"/>
    <w:rsid w:val="00CE7661"/>
    <w:rsid w:val="00CE7673"/>
    <w:rsid w:val="00CE7A28"/>
    <w:rsid w:val="00CE7D67"/>
    <w:rsid w:val="00CF014B"/>
    <w:rsid w:val="00CF0D8D"/>
    <w:rsid w:val="00CF2594"/>
    <w:rsid w:val="00CF2E73"/>
    <w:rsid w:val="00CF6429"/>
    <w:rsid w:val="00CF7363"/>
    <w:rsid w:val="00CF795A"/>
    <w:rsid w:val="00D00162"/>
    <w:rsid w:val="00D005EE"/>
    <w:rsid w:val="00D019F5"/>
    <w:rsid w:val="00D03FE1"/>
    <w:rsid w:val="00D04A46"/>
    <w:rsid w:val="00D04F4D"/>
    <w:rsid w:val="00D051B3"/>
    <w:rsid w:val="00D05319"/>
    <w:rsid w:val="00D053F2"/>
    <w:rsid w:val="00D05E7E"/>
    <w:rsid w:val="00D07DF5"/>
    <w:rsid w:val="00D10712"/>
    <w:rsid w:val="00D109C3"/>
    <w:rsid w:val="00D137A8"/>
    <w:rsid w:val="00D13EF8"/>
    <w:rsid w:val="00D1415C"/>
    <w:rsid w:val="00D146B0"/>
    <w:rsid w:val="00D1635E"/>
    <w:rsid w:val="00D21595"/>
    <w:rsid w:val="00D2162E"/>
    <w:rsid w:val="00D22C16"/>
    <w:rsid w:val="00D237BB"/>
    <w:rsid w:val="00D24AF3"/>
    <w:rsid w:val="00D24EB4"/>
    <w:rsid w:val="00D2530F"/>
    <w:rsid w:val="00D26354"/>
    <w:rsid w:val="00D269C0"/>
    <w:rsid w:val="00D270C1"/>
    <w:rsid w:val="00D271BA"/>
    <w:rsid w:val="00D3057A"/>
    <w:rsid w:val="00D30C0F"/>
    <w:rsid w:val="00D31E5C"/>
    <w:rsid w:val="00D33954"/>
    <w:rsid w:val="00D34F5C"/>
    <w:rsid w:val="00D379B0"/>
    <w:rsid w:val="00D37D0A"/>
    <w:rsid w:val="00D409C4"/>
    <w:rsid w:val="00D41636"/>
    <w:rsid w:val="00D41A66"/>
    <w:rsid w:val="00D4374D"/>
    <w:rsid w:val="00D466F3"/>
    <w:rsid w:val="00D471BB"/>
    <w:rsid w:val="00D5048F"/>
    <w:rsid w:val="00D5069B"/>
    <w:rsid w:val="00D50B79"/>
    <w:rsid w:val="00D51427"/>
    <w:rsid w:val="00D524DA"/>
    <w:rsid w:val="00D52F8E"/>
    <w:rsid w:val="00D5340A"/>
    <w:rsid w:val="00D5391C"/>
    <w:rsid w:val="00D53A5D"/>
    <w:rsid w:val="00D53BBA"/>
    <w:rsid w:val="00D54678"/>
    <w:rsid w:val="00D54B4F"/>
    <w:rsid w:val="00D56CF6"/>
    <w:rsid w:val="00D571D5"/>
    <w:rsid w:val="00D60FD0"/>
    <w:rsid w:val="00D618A8"/>
    <w:rsid w:val="00D62A98"/>
    <w:rsid w:val="00D630C8"/>
    <w:rsid w:val="00D63603"/>
    <w:rsid w:val="00D651A2"/>
    <w:rsid w:val="00D67212"/>
    <w:rsid w:val="00D707AF"/>
    <w:rsid w:val="00D70EE4"/>
    <w:rsid w:val="00D720BB"/>
    <w:rsid w:val="00D7296D"/>
    <w:rsid w:val="00D73173"/>
    <w:rsid w:val="00D747A3"/>
    <w:rsid w:val="00D74C75"/>
    <w:rsid w:val="00D76A8B"/>
    <w:rsid w:val="00D76B4C"/>
    <w:rsid w:val="00D7703B"/>
    <w:rsid w:val="00D77891"/>
    <w:rsid w:val="00D77FA0"/>
    <w:rsid w:val="00D80EF0"/>
    <w:rsid w:val="00D81FFB"/>
    <w:rsid w:val="00D82135"/>
    <w:rsid w:val="00D82368"/>
    <w:rsid w:val="00D851C0"/>
    <w:rsid w:val="00D8667E"/>
    <w:rsid w:val="00D87565"/>
    <w:rsid w:val="00D87583"/>
    <w:rsid w:val="00D9124B"/>
    <w:rsid w:val="00D92C83"/>
    <w:rsid w:val="00D92FE8"/>
    <w:rsid w:val="00D935CF"/>
    <w:rsid w:val="00D9402A"/>
    <w:rsid w:val="00D940C3"/>
    <w:rsid w:val="00D953D2"/>
    <w:rsid w:val="00D966F4"/>
    <w:rsid w:val="00D973F2"/>
    <w:rsid w:val="00D97577"/>
    <w:rsid w:val="00D977E3"/>
    <w:rsid w:val="00D97C1D"/>
    <w:rsid w:val="00D97ED3"/>
    <w:rsid w:val="00DA08D9"/>
    <w:rsid w:val="00DA0CA7"/>
    <w:rsid w:val="00DA0F0D"/>
    <w:rsid w:val="00DA1CAF"/>
    <w:rsid w:val="00DA1FFD"/>
    <w:rsid w:val="00DA2475"/>
    <w:rsid w:val="00DA35C0"/>
    <w:rsid w:val="00DA4A57"/>
    <w:rsid w:val="00DA58C3"/>
    <w:rsid w:val="00DB03F5"/>
    <w:rsid w:val="00DB0803"/>
    <w:rsid w:val="00DB112B"/>
    <w:rsid w:val="00DB23A1"/>
    <w:rsid w:val="00DB288D"/>
    <w:rsid w:val="00DB4CC2"/>
    <w:rsid w:val="00DB4DFF"/>
    <w:rsid w:val="00DB73D8"/>
    <w:rsid w:val="00DB747E"/>
    <w:rsid w:val="00DC01FF"/>
    <w:rsid w:val="00DC0569"/>
    <w:rsid w:val="00DC0EF6"/>
    <w:rsid w:val="00DC1813"/>
    <w:rsid w:val="00DC2760"/>
    <w:rsid w:val="00DC2AC1"/>
    <w:rsid w:val="00DC383E"/>
    <w:rsid w:val="00DC520F"/>
    <w:rsid w:val="00DC5501"/>
    <w:rsid w:val="00DC62C2"/>
    <w:rsid w:val="00DC7738"/>
    <w:rsid w:val="00DC7E08"/>
    <w:rsid w:val="00DD17BE"/>
    <w:rsid w:val="00DD1E08"/>
    <w:rsid w:val="00DD2163"/>
    <w:rsid w:val="00DD24E8"/>
    <w:rsid w:val="00DD4032"/>
    <w:rsid w:val="00DD4731"/>
    <w:rsid w:val="00DD4D3D"/>
    <w:rsid w:val="00DD4DD6"/>
    <w:rsid w:val="00DD5A1E"/>
    <w:rsid w:val="00DD6CF6"/>
    <w:rsid w:val="00DD7B63"/>
    <w:rsid w:val="00DE0022"/>
    <w:rsid w:val="00DE1A4A"/>
    <w:rsid w:val="00DE2B18"/>
    <w:rsid w:val="00DE3150"/>
    <w:rsid w:val="00DE36D4"/>
    <w:rsid w:val="00DE36F2"/>
    <w:rsid w:val="00DE3B46"/>
    <w:rsid w:val="00DE5DCC"/>
    <w:rsid w:val="00DE68F4"/>
    <w:rsid w:val="00DE69D0"/>
    <w:rsid w:val="00DE6E0E"/>
    <w:rsid w:val="00DE7096"/>
    <w:rsid w:val="00DE7C05"/>
    <w:rsid w:val="00DF0E1D"/>
    <w:rsid w:val="00DF1B95"/>
    <w:rsid w:val="00DF2BA8"/>
    <w:rsid w:val="00DF3706"/>
    <w:rsid w:val="00DF3B82"/>
    <w:rsid w:val="00DF44E3"/>
    <w:rsid w:val="00DF46FD"/>
    <w:rsid w:val="00DF6489"/>
    <w:rsid w:val="00DF688C"/>
    <w:rsid w:val="00DF73E6"/>
    <w:rsid w:val="00DF7BB5"/>
    <w:rsid w:val="00E02814"/>
    <w:rsid w:val="00E0402F"/>
    <w:rsid w:val="00E0414F"/>
    <w:rsid w:val="00E049F8"/>
    <w:rsid w:val="00E062EB"/>
    <w:rsid w:val="00E069D3"/>
    <w:rsid w:val="00E101A0"/>
    <w:rsid w:val="00E1063C"/>
    <w:rsid w:val="00E113C5"/>
    <w:rsid w:val="00E135DF"/>
    <w:rsid w:val="00E13DEB"/>
    <w:rsid w:val="00E1412C"/>
    <w:rsid w:val="00E148E9"/>
    <w:rsid w:val="00E151B8"/>
    <w:rsid w:val="00E17418"/>
    <w:rsid w:val="00E178EB"/>
    <w:rsid w:val="00E17E26"/>
    <w:rsid w:val="00E2064B"/>
    <w:rsid w:val="00E20E59"/>
    <w:rsid w:val="00E23552"/>
    <w:rsid w:val="00E236D7"/>
    <w:rsid w:val="00E24588"/>
    <w:rsid w:val="00E24A9C"/>
    <w:rsid w:val="00E250DD"/>
    <w:rsid w:val="00E27DBD"/>
    <w:rsid w:val="00E30020"/>
    <w:rsid w:val="00E31A52"/>
    <w:rsid w:val="00E334E3"/>
    <w:rsid w:val="00E33760"/>
    <w:rsid w:val="00E40ADA"/>
    <w:rsid w:val="00E40B58"/>
    <w:rsid w:val="00E413A3"/>
    <w:rsid w:val="00E43AA1"/>
    <w:rsid w:val="00E44018"/>
    <w:rsid w:val="00E4417D"/>
    <w:rsid w:val="00E4541A"/>
    <w:rsid w:val="00E4542C"/>
    <w:rsid w:val="00E461CA"/>
    <w:rsid w:val="00E468BF"/>
    <w:rsid w:val="00E46C71"/>
    <w:rsid w:val="00E46F6B"/>
    <w:rsid w:val="00E47C66"/>
    <w:rsid w:val="00E50FB4"/>
    <w:rsid w:val="00E51AD9"/>
    <w:rsid w:val="00E5288B"/>
    <w:rsid w:val="00E52B10"/>
    <w:rsid w:val="00E547CD"/>
    <w:rsid w:val="00E551A3"/>
    <w:rsid w:val="00E55203"/>
    <w:rsid w:val="00E553DE"/>
    <w:rsid w:val="00E55B22"/>
    <w:rsid w:val="00E566AB"/>
    <w:rsid w:val="00E57806"/>
    <w:rsid w:val="00E624CA"/>
    <w:rsid w:val="00E62AF1"/>
    <w:rsid w:val="00E6447B"/>
    <w:rsid w:val="00E64E74"/>
    <w:rsid w:val="00E66758"/>
    <w:rsid w:val="00E676A1"/>
    <w:rsid w:val="00E70488"/>
    <w:rsid w:val="00E7220B"/>
    <w:rsid w:val="00E72A21"/>
    <w:rsid w:val="00E74531"/>
    <w:rsid w:val="00E74E41"/>
    <w:rsid w:val="00E76142"/>
    <w:rsid w:val="00E77654"/>
    <w:rsid w:val="00E8137D"/>
    <w:rsid w:val="00E816DE"/>
    <w:rsid w:val="00E828F2"/>
    <w:rsid w:val="00E82A3B"/>
    <w:rsid w:val="00E82B47"/>
    <w:rsid w:val="00E85298"/>
    <w:rsid w:val="00E8639E"/>
    <w:rsid w:val="00E86CD2"/>
    <w:rsid w:val="00E86EF4"/>
    <w:rsid w:val="00E87229"/>
    <w:rsid w:val="00E9032C"/>
    <w:rsid w:val="00E90577"/>
    <w:rsid w:val="00E91072"/>
    <w:rsid w:val="00E91C1A"/>
    <w:rsid w:val="00E9279D"/>
    <w:rsid w:val="00E92997"/>
    <w:rsid w:val="00E94622"/>
    <w:rsid w:val="00E948C0"/>
    <w:rsid w:val="00E9759E"/>
    <w:rsid w:val="00EA029B"/>
    <w:rsid w:val="00EA186F"/>
    <w:rsid w:val="00EA2EBE"/>
    <w:rsid w:val="00EA3096"/>
    <w:rsid w:val="00EA3D9B"/>
    <w:rsid w:val="00EA4F8B"/>
    <w:rsid w:val="00EA5720"/>
    <w:rsid w:val="00EA58FE"/>
    <w:rsid w:val="00EA5A2A"/>
    <w:rsid w:val="00EA65F6"/>
    <w:rsid w:val="00EA748F"/>
    <w:rsid w:val="00EA7A2F"/>
    <w:rsid w:val="00EA7A67"/>
    <w:rsid w:val="00EB001E"/>
    <w:rsid w:val="00EB0415"/>
    <w:rsid w:val="00EB0EAE"/>
    <w:rsid w:val="00EB3D46"/>
    <w:rsid w:val="00EB4545"/>
    <w:rsid w:val="00EB4DBC"/>
    <w:rsid w:val="00EB4F9F"/>
    <w:rsid w:val="00EB582A"/>
    <w:rsid w:val="00EB6979"/>
    <w:rsid w:val="00EB6FEE"/>
    <w:rsid w:val="00EC1CED"/>
    <w:rsid w:val="00EC26BA"/>
    <w:rsid w:val="00EC2CEF"/>
    <w:rsid w:val="00EC3102"/>
    <w:rsid w:val="00EC34EF"/>
    <w:rsid w:val="00EC3B3A"/>
    <w:rsid w:val="00EC419D"/>
    <w:rsid w:val="00EC4C42"/>
    <w:rsid w:val="00EC4ECE"/>
    <w:rsid w:val="00EC6033"/>
    <w:rsid w:val="00EC6083"/>
    <w:rsid w:val="00EC79C9"/>
    <w:rsid w:val="00ED0E39"/>
    <w:rsid w:val="00ED2298"/>
    <w:rsid w:val="00ED3AA5"/>
    <w:rsid w:val="00ED4E89"/>
    <w:rsid w:val="00ED6A2A"/>
    <w:rsid w:val="00ED77F8"/>
    <w:rsid w:val="00ED7A48"/>
    <w:rsid w:val="00EE00FD"/>
    <w:rsid w:val="00EE0608"/>
    <w:rsid w:val="00EE0DB2"/>
    <w:rsid w:val="00EE1D7B"/>
    <w:rsid w:val="00EE3F0D"/>
    <w:rsid w:val="00EE3F30"/>
    <w:rsid w:val="00EE599C"/>
    <w:rsid w:val="00EF105D"/>
    <w:rsid w:val="00EF165B"/>
    <w:rsid w:val="00EF229A"/>
    <w:rsid w:val="00EF3361"/>
    <w:rsid w:val="00EF55A3"/>
    <w:rsid w:val="00EF56D4"/>
    <w:rsid w:val="00EF5C70"/>
    <w:rsid w:val="00EF6C67"/>
    <w:rsid w:val="00EF7201"/>
    <w:rsid w:val="00F002DE"/>
    <w:rsid w:val="00F00A67"/>
    <w:rsid w:val="00F00CC9"/>
    <w:rsid w:val="00F01286"/>
    <w:rsid w:val="00F03367"/>
    <w:rsid w:val="00F03860"/>
    <w:rsid w:val="00F0406E"/>
    <w:rsid w:val="00F04335"/>
    <w:rsid w:val="00F04E86"/>
    <w:rsid w:val="00F05F00"/>
    <w:rsid w:val="00F0692C"/>
    <w:rsid w:val="00F076A7"/>
    <w:rsid w:val="00F07ED0"/>
    <w:rsid w:val="00F07F08"/>
    <w:rsid w:val="00F12BAE"/>
    <w:rsid w:val="00F13264"/>
    <w:rsid w:val="00F13E0E"/>
    <w:rsid w:val="00F14432"/>
    <w:rsid w:val="00F15134"/>
    <w:rsid w:val="00F156B2"/>
    <w:rsid w:val="00F15B04"/>
    <w:rsid w:val="00F17138"/>
    <w:rsid w:val="00F17A48"/>
    <w:rsid w:val="00F20225"/>
    <w:rsid w:val="00F20292"/>
    <w:rsid w:val="00F20CE5"/>
    <w:rsid w:val="00F215EE"/>
    <w:rsid w:val="00F23D76"/>
    <w:rsid w:val="00F240BC"/>
    <w:rsid w:val="00F243AD"/>
    <w:rsid w:val="00F243E5"/>
    <w:rsid w:val="00F2515B"/>
    <w:rsid w:val="00F252FB"/>
    <w:rsid w:val="00F2550D"/>
    <w:rsid w:val="00F2568C"/>
    <w:rsid w:val="00F26A5C"/>
    <w:rsid w:val="00F300D6"/>
    <w:rsid w:val="00F31FB8"/>
    <w:rsid w:val="00F323B3"/>
    <w:rsid w:val="00F332B9"/>
    <w:rsid w:val="00F33CAF"/>
    <w:rsid w:val="00F342A7"/>
    <w:rsid w:val="00F3449C"/>
    <w:rsid w:val="00F35000"/>
    <w:rsid w:val="00F353F2"/>
    <w:rsid w:val="00F35892"/>
    <w:rsid w:val="00F35DAB"/>
    <w:rsid w:val="00F404E6"/>
    <w:rsid w:val="00F406B6"/>
    <w:rsid w:val="00F4147F"/>
    <w:rsid w:val="00F416FE"/>
    <w:rsid w:val="00F41F4D"/>
    <w:rsid w:val="00F4214C"/>
    <w:rsid w:val="00F430E3"/>
    <w:rsid w:val="00F5017D"/>
    <w:rsid w:val="00F50F0F"/>
    <w:rsid w:val="00F5275B"/>
    <w:rsid w:val="00F52762"/>
    <w:rsid w:val="00F53529"/>
    <w:rsid w:val="00F53878"/>
    <w:rsid w:val="00F54103"/>
    <w:rsid w:val="00F55CF7"/>
    <w:rsid w:val="00F5642C"/>
    <w:rsid w:val="00F564EA"/>
    <w:rsid w:val="00F56AD9"/>
    <w:rsid w:val="00F6065A"/>
    <w:rsid w:val="00F62668"/>
    <w:rsid w:val="00F62E7A"/>
    <w:rsid w:val="00F62EE2"/>
    <w:rsid w:val="00F63708"/>
    <w:rsid w:val="00F63D5C"/>
    <w:rsid w:val="00F63F64"/>
    <w:rsid w:val="00F642CB"/>
    <w:rsid w:val="00F64780"/>
    <w:rsid w:val="00F64ABA"/>
    <w:rsid w:val="00F64CA4"/>
    <w:rsid w:val="00F66610"/>
    <w:rsid w:val="00F66B61"/>
    <w:rsid w:val="00F66FC2"/>
    <w:rsid w:val="00F67593"/>
    <w:rsid w:val="00F67E84"/>
    <w:rsid w:val="00F67EDA"/>
    <w:rsid w:val="00F71B58"/>
    <w:rsid w:val="00F72E9C"/>
    <w:rsid w:val="00F73205"/>
    <w:rsid w:val="00F765B3"/>
    <w:rsid w:val="00F778C4"/>
    <w:rsid w:val="00F77DAB"/>
    <w:rsid w:val="00F82643"/>
    <w:rsid w:val="00F83AE3"/>
    <w:rsid w:val="00F83DC1"/>
    <w:rsid w:val="00F84302"/>
    <w:rsid w:val="00F84585"/>
    <w:rsid w:val="00F846CF"/>
    <w:rsid w:val="00F848B6"/>
    <w:rsid w:val="00F84CE6"/>
    <w:rsid w:val="00F87610"/>
    <w:rsid w:val="00F90092"/>
    <w:rsid w:val="00F90E94"/>
    <w:rsid w:val="00F936C6"/>
    <w:rsid w:val="00F951DA"/>
    <w:rsid w:val="00F9682C"/>
    <w:rsid w:val="00F97DF8"/>
    <w:rsid w:val="00FA0064"/>
    <w:rsid w:val="00FA0484"/>
    <w:rsid w:val="00FA20D6"/>
    <w:rsid w:val="00FA233F"/>
    <w:rsid w:val="00FA265F"/>
    <w:rsid w:val="00FA2B65"/>
    <w:rsid w:val="00FA310A"/>
    <w:rsid w:val="00FA3354"/>
    <w:rsid w:val="00FA4250"/>
    <w:rsid w:val="00FA54B7"/>
    <w:rsid w:val="00FA6575"/>
    <w:rsid w:val="00FA66B5"/>
    <w:rsid w:val="00FA7DBA"/>
    <w:rsid w:val="00FB25B9"/>
    <w:rsid w:val="00FB2884"/>
    <w:rsid w:val="00FB3946"/>
    <w:rsid w:val="00FB4A92"/>
    <w:rsid w:val="00FB5C6C"/>
    <w:rsid w:val="00FB631B"/>
    <w:rsid w:val="00FB634F"/>
    <w:rsid w:val="00FB72D1"/>
    <w:rsid w:val="00FB75CF"/>
    <w:rsid w:val="00FB7DB8"/>
    <w:rsid w:val="00FC0807"/>
    <w:rsid w:val="00FC15F8"/>
    <w:rsid w:val="00FC1DE7"/>
    <w:rsid w:val="00FC27D2"/>
    <w:rsid w:val="00FC2AB4"/>
    <w:rsid w:val="00FC33A2"/>
    <w:rsid w:val="00FC4741"/>
    <w:rsid w:val="00FC4CC4"/>
    <w:rsid w:val="00FC7D56"/>
    <w:rsid w:val="00FD0293"/>
    <w:rsid w:val="00FD1802"/>
    <w:rsid w:val="00FD2D36"/>
    <w:rsid w:val="00FD4781"/>
    <w:rsid w:val="00FD5FC0"/>
    <w:rsid w:val="00FE0C2C"/>
    <w:rsid w:val="00FE191C"/>
    <w:rsid w:val="00FE22DA"/>
    <w:rsid w:val="00FE3A06"/>
    <w:rsid w:val="00FE3A86"/>
    <w:rsid w:val="00FE3CDE"/>
    <w:rsid w:val="00FE4DA0"/>
    <w:rsid w:val="00FE6714"/>
    <w:rsid w:val="00FE6EB6"/>
    <w:rsid w:val="00FE7C48"/>
    <w:rsid w:val="00FE7EC2"/>
    <w:rsid w:val="00FF0D45"/>
    <w:rsid w:val="00FF13A5"/>
    <w:rsid w:val="00FF3F74"/>
    <w:rsid w:val="00FF5209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1837A"/>
  <w15:docId w15:val="{DD5A43A8-D5E3-4B57-A392-147833A7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0F1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237E6A"/>
    <w:pPr>
      <w:keepNext/>
      <w:tabs>
        <w:tab w:val="left" w:pos="360"/>
      </w:tabs>
      <w:spacing w:line="360" w:lineRule="auto"/>
      <w:ind w:left="360" w:hanging="3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237E6A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i/>
      <w:iCs/>
      <w:sz w:val="22"/>
      <w:szCs w:val="22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237E6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237E6A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951DA"/>
    <w:rPr>
      <w:rFonts w:ascii="Arial" w:eastAsia="SimSun" w:hAnsi="Arial" w:cs="Ari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951DA"/>
    <w:rPr>
      <w:rFonts w:ascii="Arial" w:eastAsia="SimSun" w:hAnsi="Arial" w:cs="Arial"/>
      <w:i/>
      <w:iCs/>
      <w:kern w:val="1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9"/>
    <w:rsid w:val="001E02C9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1E02C9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WW8Num1z0">
    <w:name w:val="WW8Num1z0"/>
    <w:uiPriority w:val="99"/>
    <w:rsid w:val="00237E6A"/>
  </w:style>
  <w:style w:type="character" w:customStyle="1" w:styleId="WW8Num1z1">
    <w:name w:val="WW8Num1z1"/>
    <w:uiPriority w:val="99"/>
    <w:rsid w:val="00237E6A"/>
  </w:style>
  <w:style w:type="character" w:customStyle="1" w:styleId="WW8Num1z2">
    <w:name w:val="WW8Num1z2"/>
    <w:uiPriority w:val="99"/>
    <w:rsid w:val="00237E6A"/>
  </w:style>
  <w:style w:type="character" w:customStyle="1" w:styleId="WW8Num1z3">
    <w:name w:val="WW8Num1z3"/>
    <w:uiPriority w:val="99"/>
    <w:rsid w:val="00237E6A"/>
  </w:style>
  <w:style w:type="character" w:customStyle="1" w:styleId="WW8Num1z4">
    <w:name w:val="WW8Num1z4"/>
    <w:uiPriority w:val="99"/>
    <w:rsid w:val="00237E6A"/>
  </w:style>
  <w:style w:type="character" w:customStyle="1" w:styleId="WW8Num1z5">
    <w:name w:val="WW8Num1z5"/>
    <w:uiPriority w:val="99"/>
    <w:rsid w:val="00237E6A"/>
  </w:style>
  <w:style w:type="character" w:customStyle="1" w:styleId="WW8Num1z6">
    <w:name w:val="WW8Num1z6"/>
    <w:uiPriority w:val="99"/>
    <w:rsid w:val="00237E6A"/>
  </w:style>
  <w:style w:type="character" w:customStyle="1" w:styleId="WW8Num1z7">
    <w:name w:val="WW8Num1z7"/>
    <w:uiPriority w:val="99"/>
    <w:rsid w:val="00237E6A"/>
  </w:style>
  <w:style w:type="character" w:customStyle="1" w:styleId="WW8Num1z8">
    <w:name w:val="WW8Num1z8"/>
    <w:uiPriority w:val="99"/>
    <w:rsid w:val="00237E6A"/>
  </w:style>
  <w:style w:type="character" w:customStyle="1" w:styleId="WW8Num2z0">
    <w:name w:val="WW8Num2z0"/>
    <w:uiPriority w:val="99"/>
    <w:rsid w:val="00237E6A"/>
  </w:style>
  <w:style w:type="character" w:customStyle="1" w:styleId="WW8Num2z1">
    <w:name w:val="WW8Num2z1"/>
    <w:uiPriority w:val="99"/>
    <w:rsid w:val="00237E6A"/>
  </w:style>
  <w:style w:type="character" w:customStyle="1" w:styleId="WW8Num2z2">
    <w:name w:val="WW8Num2z2"/>
    <w:uiPriority w:val="99"/>
    <w:rsid w:val="00237E6A"/>
    <w:rPr>
      <w:color w:val="000000"/>
    </w:rPr>
  </w:style>
  <w:style w:type="character" w:customStyle="1" w:styleId="WW8Num2z3">
    <w:name w:val="WW8Num2z3"/>
    <w:uiPriority w:val="99"/>
    <w:rsid w:val="00237E6A"/>
  </w:style>
  <w:style w:type="character" w:customStyle="1" w:styleId="WW8Num2z4">
    <w:name w:val="WW8Num2z4"/>
    <w:uiPriority w:val="99"/>
    <w:rsid w:val="00237E6A"/>
  </w:style>
  <w:style w:type="character" w:customStyle="1" w:styleId="WW8Num2z5">
    <w:name w:val="WW8Num2z5"/>
    <w:uiPriority w:val="99"/>
    <w:rsid w:val="00237E6A"/>
  </w:style>
  <w:style w:type="character" w:customStyle="1" w:styleId="WW8Num2z6">
    <w:name w:val="WW8Num2z6"/>
    <w:uiPriority w:val="99"/>
    <w:rsid w:val="00237E6A"/>
  </w:style>
  <w:style w:type="character" w:customStyle="1" w:styleId="WW8Num2z7">
    <w:name w:val="WW8Num2z7"/>
    <w:uiPriority w:val="99"/>
    <w:rsid w:val="00237E6A"/>
  </w:style>
  <w:style w:type="character" w:customStyle="1" w:styleId="WW8Num2z8">
    <w:name w:val="WW8Num2z8"/>
    <w:uiPriority w:val="99"/>
    <w:rsid w:val="00237E6A"/>
  </w:style>
  <w:style w:type="character" w:customStyle="1" w:styleId="WW8Num3z0">
    <w:name w:val="WW8Num3z0"/>
    <w:uiPriority w:val="99"/>
    <w:rsid w:val="00237E6A"/>
  </w:style>
  <w:style w:type="character" w:customStyle="1" w:styleId="WW8Num3z1">
    <w:name w:val="WW8Num3z1"/>
    <w:uiPriority w:val="99"/>
    <w:rsid w:val="00237E6A"/>
  </w:style>
  <w:style w:type="character" w:customStyle="1" w:styleId="WW8Num3z2">
    <w:name w:val="WW8Num3z2"/>
    <w:uiPriority w:val="99"/>
    <w:rsid w:val="00237E6A"/>
  </w:style>
  <w:style w:type="character" w:customStyle="1" w:styleId="WW8Num3z3">
    <w:name w:val="WW8Num3z3"/>
    <w:uiPriority w:val="99"/>
    <w:rsid w:val="00237E6A"/>
  </w:style>
  <w:style w:type="character" w:customStyle="1" w:styleId="WW8Num3z4">
    <w:name w:val="WW8Num3z4"/>
    <w:uiPriority w:val="99"/>
    <w:rsid w:val="00237E6A"/>
  </w:style>
  <w:style w:type="character" w:customStyle="1" w:styleId="WW8Num3z5">
    <w:name w:val="WW8Num3z5"/>
    <w:uiPriority w:val="99"/>
    <w:rsid w:val="00237E6A"/>
  </w:style>
  <w:style w:type="character" w:customStyle="1" w:styleId="WW8Num3z6">
    <w:name w:val="WW8Num3z6"/>
    <w:uiPriority w:val="99"/>
    <w:rsid w:val="00237E6A"/>
  </w:style>
  <w:style w:type="character" w:customStyle="1" w:styleId="WW8Num3z7">
    <w:name w:val="WW8Num3z7"/>
    <w:uiPriority w:val="99"/>
    <w:rsid w:val="00237E6A"/>
  </w:style>
  <w:style w:type="character" w:customStyle="1" w:styleId="WW8Num3z8">
    <w:name w:val="WW8Num3z8"/>
    <w:uiPriority w:val="99"/>
    <w:rsid w:val="00237E6A"/>
  </w:style>
  <w:style w:type="character" w:customStyle="1" w:styleId="WW8Num4z0">
    <w:name w:val="WW8Num4z0"/>
    <w:uiPriority w:val="99"/>
    <w:rsid w:val="00237E6A"/>
    <w:rPr>
      <w:color w:val="auto"/>
    </w:rPr>
  </w:style>
  <w:style w:type="character" w:customStyle="1" w:styleId="WW8Num4z1">
    <w:name w:val="WW8Num4z1"/>
    <w:uiPriority w:val="99"/>
    <w:rsid w:val="00237E6A"/>
  </w:style>
  <w:style w:type="character" w:customStyle="1" w:styleId="WW8Num4z2">
    <w:name w:val="WW8Num4z2"/>
    <w:uiPriority w:val="99"/>
    <w:rsid w:val="00237E6A"/>
  </w:style>
  <w:style w:type="character" w:customStyle="1" w:styleId="WW8Num4z3">
    <w:name w:val="WW8Num4z3"/>
    <w:uiPriority w:val="99"/>
    <w:rsid w:val="00237E6A"/>
  </w:style>
  <w:style w:type="character" w:customStyle="1" w:styleId="WW8Num4z4">
    <w:name w:val="WW8Num4z4"/>
    <w:uiPriority w:val="99"/>
    <w:rsid w:val="00237E6A"/>
  </w:style>
  <w:style w:type="character" w:customStyle="1" w:styleId="WW8Num4z5">
    <w:name w:val="WW8Num4z5"/>
    <w:uiPriority w:val="99"/>
    <w:rsid w:val="00237E6A"/>
  </w:style>
  <w:style w:type="character" w:customStyle="1" w:styleId="WW8Num4z6">
    <w:name w:val="WW8Num4z6"/>
    <w:uiPriority w:val="99"/>
    <w:rsid w:val="00237E6A"/>
  </w:style>
  <w:style w:type="character" w:customStyle="1" w:styleId="WW8Num4z7">
    <w:name w:val="WW8Num4z7"/>
    <w:uiPriority w:val="99"/>
    <w:rsid w:val="00237E6A"/>
  </w:style>
  <w:style w:type="character" w:customStyle="1" w:styleId="WW8Num4z8">
    <w:name w:val="WW8Num4z8"/>
    <w:uiPriority w:val="99"/>
    <w:rsid w:val="00237E6A"/>
  </w:style>
  <w:style w:type="character" w:customStyle="1" w:styleId="WW8Num5z0">
    <w:name w:val="WW8Num5z0"/>
    <w:uiPriority w:val="99"/>
    <w:rsid w:val="00237E6A"/>
    <w:rPr>
      <w:rFonts w:eastAsia="Times New Roman"/>
      <w:color w:val="000000"/>
      <w:sz w:val="24"/>
      <w:szCs w:val="24"/>
    </w:rPr>
  </w:style>
  <w:style w:type="character" w:customStyle="1" w:styleId="WW8Num5z1">
    <w:name w:val="WW8Num5z1"/>
    <w:uiPriority w:val="99"/>
    <w:rsid w:val="00237E6A"/>
  </w:style>
  <w:style w:type="character" w:customStyle="1" w:styleId="WW8Num5z2">
    <w:name w:val="WW8Num5z2"/>
    <w:uiPriority w:val="99"/>
    <w:rsid w:val="00237E6A"/>
  </w:style>
  <w:style w:type="character" w:customStyle="1" w:styleId="WW8Num5z3">
    <w:name w:val="WW8Num5z3"/>
    <w:uiPriority w:val="99"/>
    <w:rsid w:val="00237E6A"/>
  </w:style>
  <w:style w:type="character" w:customStyle="1" w:styleId="WW8Num5z4">
    <w:name w:val="WW8Num5z4"/>
    <w:uiPriority w:val="99"/>
    <w:rsid w:val="00237E6A"/>
  </w:style>
  <w:style w:type="character" w:customStyle="1" w:styleId="WW8Num5z5">
    <w:name w:val="WW8Num5z5"/>
    <w:uiPriority w:val="99"/>
    <w:rsid w:val="00237E6A"/>
  </w:style>
  <w:style w:type="character" w:customStyle="1" w:styleId="WW8Num5z6">
    <w:name w:val="WW8Num5z6"/>
    <w:uiPriority w:val="99"/>
    <w:rsid w:val="00237E6A"/>
  </w:style>
  <w:style w:type="character" w:customStyle="1" w:styleId="WW8Num5z7">
    <w:name w:val="WW8Num5z7"/>
    <w:uiPriority w:val="99"/>
    <w:rsid w:val="00237E6A"/>
  </w:style>
  <w:style w:type="character" w:customStyle="1" w:styleId="WW8Num5z8">
    <w:name w:val="WW8Num5z8"/>
    <w:uiPriority w:val="99"/>
    <w:rsid w:val="00237E6A"/>
  </w:style>
  <w:style w:type="character" w:customStyle="1" w:styleId="WW8Num6z0">
    <w:name w:val="WW8Num6z0"/>
    <w:uiPriority w:val="99"/>
    <w:rsid w:val="00237E6A"/>
  </w:style>
  <w:style w:type="character" w:customStyle="1" w:styleId="WW8Num6z1">
    <w:name w:val="WW8Num6z1"/>
    <w:uiPriority w:val="99"/>
    <w:rsid w:val="00237E6A"/>
  </w:style>
  <w:style w:type="character" w:customStyle="1" w:styleId="WW8Num6z2">
    <w:name w:val="WW8Num6z2"/>
    <w:uiPriority w:val="99"/>
    <w:rsid w:val="00237E6A"/>
  </w:style>
  <w:style w:type="character" w:customStyle="1" w:styleId="WW8Num6z3">
    <w:name w:val="WW8Num6z3"/>
    <w:uiPriority w:val="99"/>
    <w:rsid w:val="00237E6A"/>
  </w:style>
  <w:style w:type="character" w:customStyle="1" w:styleId="WW8Num6z4">
    <w:name w:val="WW8Num6z4"/>
    <w:uiPriority w:val="99"/>
    <w:rsid w:val="00237E6A"/>
  </w:style>
  <w:style w:type="character" w:customStyle="1" w:styleId="WW8Num6z5">
    <w:name w:val="WW8Num6z5"/>
    <w:uiPriority w:val="99"/>
    <w:rsid w:val="00237E6A"/>
  </w:style>
  <w:style w:type="character" w:customStyle="1" w:styleId="WW8Num6z6">
    <w:name w:val="WW8Num6z6"/>
    <w:uiPriority w:val="99"/>
    <w:rsid w:val="00237E6A"/>
  </w:style>
  <w:style w:type="character" w:customStyle="1" w:styleId="WW8Num6z7">
    <w:name w:val="WW8Num6z7"/>
    <w:uiPriority w:val="99"/>
    <w:rsid w:val="00237E6A"/>
  </w:style>
  <w:style w:type="character" w:customStyle="1" w:styleId="WW8Num6z8">
    <w:name w:val="WW8Num6z8"/>
    <w:uiPriority w:val="99"/>
    <w:rsid w:val="00237E6A"/>
  </w:style>
  <w:style w:type="character" w:customStyle="1" w:styleId="WW8Num7z0">
    <w:name w:val="WW8Num7z0"/>
    <w:uiPriority w:val="99"/>
    <w:rsid w:val="00237E6A"/>
  </w:style>
  <w:style w:type="character" w:customStyle="1" w:styleId="WW8Num7z1">
    <w:name w:val="WW8Num7z1"/>
    <w:uiPriority w:val="99"/>
    <w:rsid w:val="00237E6A"/>
  </w:style>
  <w:style w:type="character" w:customStyle="1" w:styleId="WW8Num7z2">
    <w:name w:val="WW8Num7z2"/>
    <w:uiPriority w:val="99"/>
    <w:rsid w:val="00237E6A"/>
  </w:style>
  <w:style w:type="character" w:customStyle="1" w:styleId="WW8Num7z3">
    <w:name w:val="WW8Num7z3"/>
    <w:uiPriority w:val="99"/>
    <w:rsid w:val="00237E6A"/>
  </w:style>
  <w:style w:type="character" w:customStyle="1" w:styleId="WW8Num7z4">
    <w:name w:val="WW8Num7z4"/>
    <w:uiPriority w:val="99"/>
    <w:rsid w:val="00237E6A"/>
  </w:style>
  <w:style w:type="character" w:customStyle="1" w:styleId="WW8Num7z5">
    <w:name w:val="WW8Num7z5"/>
    <w:uiPriority w:val="99"/>
    <w:rsid w:val="00237E6A"/>
  </w:style>
  <w:style w:type="character" w:customStyle="1" w:styleId="WW8Num7z6">
    <w:name w:val="WW8Num7z6"/>
    <w:uiPriority w:val="99"/>
    <w:rsid w:val="00237E6A"/>
  </w:style>
  <w:style w:type="character" w:customStyle="1" w:styleId="WW8Num7z7">
    <w:name w:val="WW8Num7z7"/>
    <w:uiPriority w:val="99"/>
    <w:rsid w:val="00237E6A"/>
  </w:style>
  <w:style w:type="character" w:customStyle="1" w:styleId="WW8Num7z8">
    <w:name w:val="WW8Num7z8"/>
    <w:uiPriority w:val="99"/>
    <w:rsid w:val="00237E6A"/>
  </w:style>
  <w:style w:type="character" w:customStyle="1" w:styleId="WW8Num8z0">
    <w:name w:val="WW8Num8z0"/>
    <w:uiPriority w:val="99"/>
    <w:rsid w:val="00237E6A"/>
    <w:rPr>
      <w:color w:val="000000"/>
      <w:lang w:eastAsia="ar-SA" w:bidi="ar-SA"/>
    </w:rPr>
  </w:style>
  <w:style w:type="character" w:customStyle="1" w:styleId="WW8Num8z1">
    <w:name w:val="WW8Num8z1"/>
    <w:uiPriority w:val="99"/>
    <w:rsid w:val="00237E6A"/>
  </w:style>
  <w:style w:type="character" w:customStyle="1" w:styleId="WW8Num8z2">
    <w:name w:val="WW8Num8z2"/>
    <w:uiPriority w:val="99"/>
    <w:rsid w:val="00237E6A"/>
  </w:style>
  <w:style w:type="character" w:customStyle="1" w:styleId="WW8Num8z3">
    <w:name w:val="WW8Num8z3"/>
    <w:uiPriority w:val="99"/>
    <w:rsid w:val="00237E6A"/>
  </w:style>
  <w:style w:type="character" w:customStyle="1" w:styleId="WW8Num8z4">
    <w:name w:val="WW8Num8z4"/>
    <w:uiPriority w:val="99"/>
    <w:rsid w:val="00237E6A"/>
  </w:style>
  <w:style w:type="character" w:customStyle="1" w:styleId="WW8Num8z5">
    <w:name w:val="WW8Num8z5"/>
    <w:uiPriority w:val="99"/>
    <w:rsid w:val="00237E6A"/>
  </w:style>
  <w:style w:type="character" w:customStyle="1" w:styleId="WW8Num8z6">
    <w:name w:val="WW8Num8z6"/>
    <w:uiPriority w:val="99"/>
    <w:rsid w:val="00237E6A"/>
  </w:style>
  <w:style w:type="character" w:customStyle="1" w:styleId="WW8Num8z7">
    <w:name w:val="WW8Num8z7"/>
    <w:uiPriority w:val="99"/>
    <w:rsid w:val="00237E6A"/>
  </w:style>
  <w:style w:type="character" w:customStyle="1" w:styleId="WW8Num8z8">
    <w:name w:val="WW8Num8z8"/>
    <w:uiPriority w:val="99"/>
    <w:rsid w:val="00237E6A"/>
  </w:style>
  <w:style w:type="character" w:customStyle="1" w:styleId="WW8Num9z0">
    <w:name w:val="WW8Num9z0"/>
    <w:uiPriority w:val="99"/>
    <w:rsid w:val="00237E6A"/>
  </w:style>
  <w:style w:type="character" w:customStyle="1" w:styleId="WW8Num9z1">
    <w:name w:val="WW8Num9z1"/>
    <w:uiPriority w:val="99"/>
    <w:rsid w:val="00237E6A"/>
  </w:style>
  <w:style w:type="character" w:customStyle="1" w:styleId="WW8Num9z2">
    <w:name w:val="WW8Num9z2"/>
    <w:uiPriority w:val="99"/>
    <w:rsid w:val="00237E6A"/>
  </w:style>
  <w:style w:type="character" w:customStyle="1" w:styleId="WW8Num9z3">
    <w:name w:val="WW8Num9z3"/>
    <w:uiPriority w:val="99"/>
    <w:rsid w:val="00237E6A"/>
  </w:style>
  <w:style w:type="character" w:customStyle="1" w:styleId="WW8Num9z4">
    <w:name w:val="WW8Num9z4"/>
    <w:uiPriority w:val="99"/>
    <w:rsid w:val="00237E6A"/>
  </w:style>
  <w:style w:type="character" w:customStyle="1" w:styleId="WW8Num9z5">
    <w:name w:val="WW8Num9z5"/>
    <w:uiPriority w:val="99"/>
    <w:rsid w:val="00237E6A"/>
  </w:style>
  <w:style w:type="character" w:customStyle="1" w:styleId="WW8Num9z6">
    <w:name w:val="WW8Num9z6"/>
    <w:uiPriority w:val="99"/>
    <w:rsid w:val="00237E6A"/>
  </w:style>
  <w:style w:type="character" w:customStyle="1" w:styleId="WW8Num9z7">
    <w:name w:val="WW8Num9z7"/>
    <w:uiPriority w:val="99"/>
    <w:rsid w:val="00237E6A"/>
  </w:style>
  <w:style w:type="character" w:customStyle="1" w:styleId="WW8Num9z8">
    <w:name w:val="WW8Num9z8"/>
    <w:uiPriority w:val="99"/>
    <w:rsid w:val="00237E6A"/>
  </w:style>
  <w:style w:type="character" w:customStyle="1" w:styleId="WW8Num10z0">
    <w:name w:val="WW8Num10z0"/>
    <w:uiPriority w:val="99"/>
    <w:rsid w:val="00237E6A"/>
    <w:rPr>
      <w:spacing w:val="-2"/>
    </w:rPr>
  </w:style>
  <w:style w:type="character" w:customStyle="1" w:styleId="WW8Num10z1">
    <w:name w:val="WW8Num10z1"/>
    <w:uiPriority w:val="99"/>
    <w:rsid w:val="00237E6A"/>
  </w:style>
  <w:style w:type="character" w:customStyle="1" w:styleId="WW8Num10z2">
    <w:name w:val="WW8Num10z2"/>
    <w:uiPriority w:val="99"/>
    <w:rsid w:val="00237E6A"/>
  </w:style>
  <w:style w:type="character" w:customStyle="1" w:styleId="WW8Num10z3">
    <w:name w:val="WW8Num10z3"/>
    <w:uiPriority w:val="99"/>
    <w:rsid w:val="00237E6A"/>
  </w:style>
  <w:style w:type="character" w:customStyle="1" w:styleId="WW8Num10z4">
    <w:name w:val="WW8Num10z4"/>
    <w:uiPriority w:val="99"/>
    <w:rsid w:val="00237E6A"/>
  </w:style>
  <w:style w:type="character" w:customStyle="1" w:styleId="WW8Num10z5">
    <w:name w:val="WW8Num10z5"/>
    <w:uiPriority w:val="99"/>
    <w:rsid w:val="00237E6A"/>
  </w:style>
  <w:style w:type="character" w:customStyle="1" w:styleId="WW8Num10z6">
    <w:name w:val="WW8Num10z6"/>
    <w:uiPriority w:val="99"/>
    <w:rsid w:val="00237E6A"/>
  </w:style>
  <w:style w:type="character" w:customStyle="1" w:styleId="WW8Num10z7">
    <w:name w:val="WW8Num10z7"/>
    <w:uiPriority w:val="99"/>
    <w:rsid w:val="00237E6A"/>
  </w:style>
  <w:style w:type="character" w:customStyle="1" w:styleId="WW8Num10z8">
    <w:name w:val="WW8Num10z8"/>
    <w:uiPriority w:val="99"/>
    <w:rsid w:val="00237E6A"/>
  </w:style>
  <w:style w:type="character" w:customStyle="1" w:styleId="WW8Num11z0">
    <w:name w:val="WW8Num11z0"/>
    <w:uiPriority w:val="99"/>
    <w:rsid w:val="00237E6A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1z1">
    <w:name w:val="WW8Num11z1"/>
    <w:uiPriority w:val="99"/>
    <w:rsid w:val="00237E6A"/>
  </w:style>
  <w:style w:type="character" w:customStyle="1" w:styleId="WW8Num11z2">
    <w:name w:val="WW8Num11z2"/>
    <w:uiPriority w:val="99"/>
    <w:rsid w:val="00237E6A"/>
  </w:style>
  <w:style w:type="character" w:customStyle="1" w:styleId="WW8Num11z3">
    <w:name w:val="WW8Num11z3"/>
    <w:uiPriority w:val="99"/>
    <w:rsid w:val="00237E6A"/>
  </w:style>
  <w:style w:type="character" w:customStyle="1" w:styleId="WW8Num11z4">
    <w:name w:val="WW8Num11z4"/>
    <w:uiPriority w:val="99"/>
    <w:rsid w:val="00237E6A"/>
  </w:style>
  <w:style w:type="character" w:customStyle="1" w:styleId="WW8Num11z5">
    <w:name w:val="WW8Num11z5"/>
    <w:uiPriority w:val="99"/>
    <w:rsid w:val="00237E6A"/>
  </w:style>
  <w:style w:type="character" w:customStyle="1" w:styleId="WW8Num11z6">
    <w:name w:val="WW8Num11z6"/>
    <w:uiPriority w:val="99"/>
    <w:rsid w:val="00237E6A"/>
  </w:style>
  <w:style w:type="character" w:customStyle="1" w:styleId="WW8Num11z7">
    <w:name w:val="WW8Num11z7"/>
    <w:uiPriority w:val="99"/>
    <w:rsid w:val="00237E6A"/>
  </w:style>
  <w:style w:type="character" w:customStyle="1" w:styleId="WW8Num11z8">
    <w:name w:val="WW8Num11z8"/>
    <w:uiPriority w:val="99"/>
    <w:rsid w:val="00237E6A"/>
  </w:style>
  <w:style w:type="character" w:customStyle="1" w:styleId="WW8Num12z0">
    <w:name w:val="WW8Num12z0"/>
    <w:uiPriority w:val="99"/>
    <w:rsid w:val="00237E6A"/>
    <w:rPr>
      <w:color w:val="000000"/>
    </w:rPr>
  </w:style>
  <w:style w:type="character" w:customStyle="1" w:styleId="WW8Num12z1">
    <w:name w:val="WW8Num12z1"/>
    <w:uiPriority w:val="99"/>
    <w:rsid w:val="00237E6A"/>
  </w:style>
  <w:style w:type="character" w:customStyle="1" w:styleId="WW8Num12z2">
    <w:name w:val="WW8Num12z2"/>
    <w:uiPriority w:val="99"/>
    <w:rsid w:val="00237E6A"/>
  </w:style>
  <w:style w:type="character" w:customStyle="1" w:styleId="WW8Num12z3">
    <w:name w:val="WW8Num12z3"/>
    <w:uiPriority w:val="99"/>
    <w:rsid w:val="00237E6A"/>
  </w:style>
  <w:style w:type="character" w:customStyle="1" w:styleId="WW8Num12z4">
    <w:name w:val="WW8Num12z4"/>
    <w:uiPriority w:val="99"/>
    <w:rsid w:val="00237E6A"/>
  </w:style>
  <w:style w:type="character" w:customStyle="1" w:styleId="WW8Num12z5">
    <w:name w:val="WW8Num12z5"/>
    <w:uiPriority w:val="99"/>
    <w:rsid w:val="00237E6A"/>
  </w:style>
  <w:style w:type="character" w:customStyle="1" w:styleId="WW8Num12z6">
    <w:name w:val="WW8Num12z6"/>
    <w:uiPriority w:val="99"/>
    <w:rsid w:val="00237E6A"/>
  </w:style>
  <w:style w:type="character" w:customStyle="1" w:styleId="WW8Num12z7">
    <w:name w:val="WW8Num12z7"/>
    <w:uiPriority w:val="99"/>
    <w:rsid w:val="00237E6A"/>
  </w:style>
  <w:style w:type="character" w:customStyle="1" w:styleId="WW8Num12z8">
    <w:name w:val="WW8Num12z8"/>
    <w:uiPriority w:val="99"/>
    <w:rsid w:val="00237E6A"/>
  </w:style>
  <w:style w:type="character" w:customStyle="1" w:styleId="WW8Num13z0">
    <w:name w:val="WW8Num13z0"/>
    <w:uiPriority w:val="99"/>
    <w:rsid w:val="00237E6A"/>
  </w:style>
  <w:style w:type="character" w:customStyle="1" w:styleId="WW8Num13z1">
    <w:name w:val="WW8Num13z1"/>
    <w:uiPriority w:val="99"/>
    <w:rsid w:val="00237E6A"/>
  </w:style>
  <w:style w:type="character" w:customStyle="1" w:styleId="WW8Num13z2">
    <w:name w:val="WW8Num13z2"/>
    <w:uiPriority w:val="99"/>
    <w:rsid w:val="00237E6A"/>
  </w:style>
  <w:style w:type="character" w:customStyle="1" w:styleId="WW8Num13z3">
    <w:name w:val="WW8Num13z3"/>
    <w:uiPriority w:val="99"/>
    <w:rsid w:val="00237E6A"/>
  </w:style>
  <w:style w:type="character" w:customStyle="1" w:styleId="WW8Num13z4">
    <w:name w:val="WW8Num13z4"/>
    <w:uiPriority w:val="99"/>
    <w:rsid w:val="00237E6A"/>
  </w:style>
  <w:style w:type="character" w:customStyle="1" w:styleId="WW8Num13z5">
    <w:name w:val="WW8Num13z5"/>
    <w:uiPriority w:val="99"/>
    <w:rsid w:val="00237E6A"/>
  </w:style>
  <w:style w:type="character" w:customStyle="1" w:styleId="WW8Num13z6">
    <w:name w:val="WW8Num13z6"/>
    <w:uiPriority w:val="99"/>
    <w:rsid w:val="00237E6A"/>
  </w:style>
  <w:style w:type="character" w:customStyle="1" w:styleId="WW8Num13z7">
    <w:name w:val="WW8Num13z7"/>
    <w:uiPriority w:val="99"/>
    <w:rsid w:val="00237E6A"/>
  </w:style>
  <w:style w:type="character" w:customStyle="1" w:styleId="WW8Num13z8">
    <w:name w:val="WW8Num13z8"/>
    <w:uiPriority w:val="99"/>
    <w:rsid w:val="00237E6A"/>
  </w:style>
  <w:style w:type="character" w:customStyle="1" w:styleId="WW8Num14z0">
    <w:name w:val="WW8Num14z0"/>
    <w:uiPriority w:val="99"/>
    <w:rsid w:val="00237E6A"/>
  </w:style>
  <w:style w:type="character" w:customStyle="1" w:styleId="WW8Num14z1">
    <w:name w:val="WW8Num14z1"/>
    <w:uiPriority w:val="99"/>
    <w:rsid w:val="00237E6A"/>
  </w:style>
  <w:style w:type="character" w:customStyle="1" w:styleId="WW8Num14z2">
    <w:name w:val="WW8Num14z2"/>
    <w:uiPriority w:val="99"/>
    <w:rsid w:val="00237E6A"/>
  </w:style>
  <w:style w:type="character" w:customStyle="1" w:styleId="WW8Num14z3">
    <w:name w:val="WW8Num14z3"/>
    <w:uiPriority w:val="99"/>
    <w:rsid w:val="00237E6A"/>
  </w:style>
  <w:style w:type="character" w:customStyle="1" w:styleId="WW8Num14z4">
    <w:name w:val="WW8Num14z4"/>
    <w:uiPriority w:val="99"/>
    <w:rsid w:val="00237E6A"/>
  </w:style>
  <w:style w:type="character" w:customStyle="1" w:styleId="WW8Num14z5">
    <w:name w:val="WW8Num14z5"/>
    <w:uiPriority w:val="99"/>
    <w:rsid w:val="00237E6A"/>
  </w:style>
  <w:style w:type="character" w:customStyle="1" w:styleId="WW8Num14z6">
    <w:name w:val="WW8Num14z6"/>
    <w:uiPriority w:val="99"/>
    <w:rsid w:val="00237E6A"/>
  </w:style>
  <w:style w:type="character" w:customStyle="1" w:styleId="WW8Num14z7">
    <w:name w:val="WW8Num14z7"/>
    <w:uiPriority w:val="99"/>
    <w:rsid w:val="00237E6A"/>
  </w:style>
  <w:style w:type="character" w:customStyle="1" w:styleId="WW8Num14z8">
    <w:name w:val="WW8Num14z8"/>
    <w:uiPriority w:val="99"/>
    <w:rsid w:val="00237E6A"/>
  </w:style>
  <w:style w:type="character" w:customStyle="1" w:styleId="WW8Num15z0">
    <w:name w:val="WW8Num15z0"/>
    <w:uiPriority w:val="99"/>
    <w:rsid w:val="00237E6A"/>
  </w:style>
  <w:style w:type="character" w:customStyle="1" w:styleId="WW8Num15z1">
    <w:name w:val="WW8Num15z1"/>
    <w:uiPriority w:val="99"/>
    <w:rsid w:val="00237E6A"/>
    <w:rPr>
      <w:lang w:eastAsia="ar-SA" w:bidi="ar-SA"/>
    </w:rPr>
  </w:style>
  <w:style w:type="character" w:customStyle="1" w:styleId="WW8Num15z2">
    <w:name w:val="WW8Num15z2"/>
    <w:uiPriority w:val="99"/>
    <w:rsid w:val="00237E6A"/>
  </w:style>
  <w:style w:type="character" w:customStyle="1" w:styleId="WW8Num15z3">
    <w:name w:val="WW8Num15z3"/>
    <w:uiPriority w:val="99"/>
    <w:rsid w:val="00237E6A"/>
  </w:style>
  <w:style w:type="character" w:customStyle="1" w:styleId="WW8Num15z4">
    <w:name w:val="WW8Num15z4"/>
    <w:uiPriority w:val="99"/>
    <w:rsid w:val="00237E6A"/>
  </w:style>
  <w:style w:type="character" w:customStyle="1" w:styleId="WW8Num15z5">
    <w:name w:val="WW8Num15z5"/>
    <w:uiPriority w:val="99"/>
    <w:rsid w:val="00237E6A"/>
  </w:style>
  <w:style w:type="character" w:customStyle="1" w:styleId="WW8Num15z6">
    <w:name w:val="WW8Num15z6"/>
    <w:uiPriority w:val="99"/>
    <w:rsid w:val="00237E6A"/>
  </w:style>
  <w:style w:type="character" w:customStyle="1" w:styleId="WW8Num15z7">
    <w:name w:val="WW8Num15z7"/>
    <w:uiPriority w:val="99"/>
    <w:rsid w:val="00237E6A"/>
  </w:style>
  <w:style w:type="character" w:customStyle="1" w:styleId="WW8Num15z8">
    <w:name w:val="WW8Num15z8"/>
    <w:uiPriority w:val="99"/>
    <w:rsid w:val="00237E6A"/>
  </w:style>
  <w:style w:type="character" w:customStyle="1" w:styleId="WW8Num16z0">
    <w:name w:val="WW8Num16z0"/>
    <w:uiPriority w:val="99"/>
    <w:rsid w:val="00237E6A"/>
    <w:rPr>
      <w:rFonts w:eastAsia="Times New Roman"/>
      <w:b/>
      <w:bCs/>
      <w:color w:val="000000"/>
      <w:lang w:eastAsia="ar-SA" w:bidi="ar-SA"/>
    </w:rPr>
  </w:style>
  <w:style w:type="character" w:customStyle="1" w:styleId="WW8Num16z1">
    <w:name w:val="WW8Num16z1"/>
    <w:uiPriority w:val="99"/>
    <w:rsid w:val="00237E6A"/>
  </w:style>
  <w:style w:type="character" w:customStyle="1" w:styleId="WW8Num16z2">
    <w:name w:val="WW8Num16z2"/>
    <w:uiPriority w:val="99"/>
    <w:rsid w:val="00237E6A"/>
  </w:style>
  <w:style w:type="character" w:customStyle="1" w:styleId="WW8Num16z3">
    <w:name w:val="WW8Num16z3"/>
    <w:uiPriority w:val="99"/>
    <w:rsid w:val="00237E6A"/>
  </w:style>
  <w:style w:type="character" w:customStyle="1" w:styleId="WW8Num16z4">
    <w:name w:val="WW8Num16z4"/>
    <w:uiPriority w:val="99"/>
    <w:rsid w:val="00237E6A"/>
  </w:style>
  <w:style w:type="character" w:customStyle="1" w:styleId="WW8Num16z5">
    <w:name w:val="WW8Num16z5"/>
    <w:uiPriority w:val="99"/>
    <w:rsid w:val="00237E6A"/>
  </w:style>
  <w:style w:type="character" w:customStyle="1" w:styleId="WW8Num16z6">
    <w:name w:val="WW8Num16z6"/>
    <w:uiPriority w:val="99"/>
    <w:rsid w:val="00237E6A"/>
  </w:style>
  <w:style w:type="character" w:customStyle="1" w:styleId="WW8Num16z7">
    <w:name w:val="WW8Num16z7"/>
    <w:uiPriority w:val="99"/>
    <w:rsid w:val="00237E6A"/>
  </w:style>
  <w:style w:type="character" w:customStyle="1" w:styleId="WW8Num16z8">
    <w:name w:val="WW8Num16z8"/>
    <w:uiPriority w:val="99"/>
    <w:rsid w:val="00237E6A"/>
  </w:style>
  <w:style w:type="character" w:customStyle="1" w:styleId="WW8Num17z0">
    <w:name w:val="WW8Num17z0"/>
    <w:uiPriority w:val="99"/>
    <w:rsid w:val="00237E6A"/>
  </w:style>
  <w:style w:type="character" w:customStyle="1" w:styleId="WW8Num17z1">
    <w:name w:val="WW8Num17z1"/>
    <w:uiPriority w:val="99"/>
    <w:rsid w:val="00237E6A"/>
  </w:style>
  <w:style w:type="character" w:customStyle="1" w:styleId="WW8Num17z2">
    <w:name w:val="WW8Num17z2"/>
    <w:uiPriority w:val="99"/>
    <w:rsid w:val="00237E6A"/>
  </w:style>
  <w:style w:type="character" w:customStyle="1" w:styleId="WW8Num17z3">
    <w:name w:val="WW8Num17z3"/>
    <w:uiPriority w:val="99"/>
    <w:rsid w:val="00237E6A"/>
  </w:style>
  <w:style w:type="character" w:customStyle="1" w:styleId="WW8Num17z4">
    <w:name w:val="WW8Num17z4"/>
    <w:uiPriority w:val="99"/>
    <w:rsid w:val="00237E6A"/>
  </w:style>
  <w:style w:type="character" w:customStyle="1" w:styleId="WW8Num17z5">
    <w:name w:val="WW8Num17z5"/>
    <w:uiPriority w:val="99"/>
    <w:rsid w:val="00237E6A"/>
  </w:style>
  <w:style w:type="character" w:customStyle="1" w:styleId="WW8Num17z6">
    <w:name w:val="WW8Num17z6"/>
    <w:uiPriority w:val="99"/>
    <w:rsid w:val="00237E6A"/>
  </w:style>
  <w:style w:type="character" w:customStyle="1" w:styleId="WW8Num17z7">
    <w:name w:val="WW8Num17z7"/>
    <w:uiPriority w:val="99"/>
    <w:rsid w:val="00237E6A"/>
  </w:style>
  <w:style w:type="character" w:customStyle="1" w:styleId="WW8Num17z8">
    <w:name w:val="WW8Num17z8"/>
    <w:uiPriority w:val="99"/>
    <w:rsid w:val="00237E6A"/>
  </w:style>
  <w:style w:type="character" w:customStyle="1" w:styleId="WW8Num18z0">
    <w:name w:val="WW8Num18z0"/>
    <w:uiPriority w:val="99"/>
    <w:rsid w:val="00237E6A"/>
  </w:style>
  <w:style w:type="character" w:customStyle="1" w:styleId="WW8Num18z1">
    <w:name w:val="WW8Num18z1"/>
    <w:uiPriority w:val="99"/>
    <w:rsid w:val="00237E6A"/>
  </w:style>
  <w:style w:type="character" w:customStyle="1" w:styleId="WW8Num18z2">
    <w:name w:val="WW8Num18z2"/>
    <w:uiPriority w:val="99"/>
    <w:rsid w:val="00237E6A"/>
  </w:style>
  <w:style w:type="character" w:customStyle="1" w:styleId="WW8Num18z3">
    <w:name w:val="WW8Num18z3"/>
    <w:uiPriority w:val="99"/>
    <w:rsid w:val="00237E6A"/>
  </w:style>
  <w:style w:type="character" w:customStyle="1" w:styleId="WW8Num18z4">
    <w:name w:val="WW8Num18z4"/>
    <w:uiPriority w:val="99"/>
    <w:rsid w:val="00237E6A"/>
  </w:style>
  <w:style w:type="character" w:customStyle="1" w:styleId="WW8Num18z5">
    <w:name w:val="WW8Num18z5"/>
    <w:uiPriority w:val="99"/>
    <w:rsid w:val="00237E6A"/>
  </w:style>
  <w:style w:type="character" w:customStyle="1" w:styleId="WW8Num18z6">
    <w:name w:val="WW8Num18z6"/>
    <w:uiPriority w:val="99"/>
    <w:rsid w:val="00237E6A"/>
  </w:style>
  <w:style w:type="character" w:customStyle="1" w:styleId="WW8Num18z7">
    <w:name w:val="WW8Num18z7"/>
    <w:uiPriority w:val="99"/>
    <w:rsid w:val="00237E6A"/>
  </w:style>
  <w:style w:type="character" w:customStyle="1" w:styleId="WW8Num18z8">
    <w:name w:val="WW8Num18z8"/>
    <w:uiPriority w:val="99"/>
    <w:rsid w:val="00237E6A"/>
  </w:style>
  <w:style w:type="character" w:customStyle="1" w:styleId="WW8Num19z0">
    <w:name w:val="WW8Num19z0"/>
    <w:uiPriority w:val="99"/>
    <w:rsid w:val="00237E6A"/>
    <w:rPr>
      <w:rFonts w:ascii="Times New Roman" w:hAnsi="Times New Roman" w:cs="Times New Roman"/>
      <w:color w:val="000000"/>
      <w:sz w:val="24"/>
      <w:szCs w:val="24"/>
      <w:lang w:eastAsia="ar-SA" w:bidi="ar-SA"/>
    </w:rPr>
  </w:style>
  <w:style w:type="character" w:customStyle="1" w:styleId="WW8Num19z1">
    <w:name w:val="WW8Num19z1"/>
    <w:uiPriority w:val="99"/>
    <w:rsid w:val="00237E6A"/>
  </w:style>
  <w:style w:type="character" w:customStyle="1" w:styleId="WW8Num19z2">
    <w:name w:val="WW8Num19z2"/>
    <w:uiPriority w:val="99"/>
    <w:rsid w:val="00237E6A"/>
  </w:style>
  <w:style w:type="character" w:customStyle="1" w:styleId="WW8Num19z3">
    <w:name w:val="WW8Num19z3"/>
    <w:uiPriority w:val="99"/>
    <w:rsid w:val="00237E6A"/>
  </w:style>
  <w:style w:type="character" w:customStyle="1" w:styleId="WW8Num19z4">
    <w:name w:val="WW8Num19z4"/>
    <w:uiPriority w:val="99"/>
    <w:rsid w:val="00237E6A"/>
  </w:style>
  <w:style w:type="character" w:customStyle="1" w:styleId="WW8Num19z5">
    <w:name w:val="WW8Num19z5"/>
    <w:uiPriority w:val="99"/>
    <w:rsid w:val="00237E6A"/>
  </w:style>
  <w:style w:type="character" w:customStyle="1" w:styleId="WW8Num19z6">
    <w:name w:val="WW8Num19z6"/>
    <w:uiPriority w:val="99"/>
    <w:rsid w:val="00237E6A"/>
  </w:style>
  <w:style w:type="character" w:customStyle="1" w:styleId="WW8Num19z7">
    <w:name w:val="WW8Num19z7"/>
    <w:uiPriority w:val="99"/>
    <w:rsid w:val="00237E6A"/>
  </w:style>
  <w:style w:type="character" w:customStyle="1" w:styleId="WW8Num19z8">
    <w:name w:val="WW8Num19z8"/>
    <w:uiPriority w:val="99"/>
    <w:rsid w:val="00237E6A"/>
  </w:style>
  <w:style w:type="character" w:customStyle="1" w:styleId="WW8Num20z0">
    <w:name w:val="WW8Num20z0"/>
    <w:uiPriority w:val="99"/>
    <w:rsid w:val="00237E6A"/>
    <w:rPr>
      <w:color w:val="000000"/>
      <w:sz w:val="24"/>
      <w:szCs w:val="24"/>
      <w:lang w:val="pl-PL"/>
    </w:rPr>
  </w:style>
  <w:style w:type="character" w:customStyle="1" w:styleId="WW8Num20z1">
    <w:name w:val="WW8Num20z1"/>
    <w:uiPriority w:val="99"/>
    <w:rsid w:val="00237E6A"/>
  </w:style>
  <w:style w:type="character" w:customStyle="1" w:styleId="WW8Num20z2">
    <w:name w:val="WW8Num20z2"/>
    <w:uiPriority w:val="99"/>
    <w:rsid w:val="00237E6A"/>
  </w:style>
  <w:style w:type="character" w:customStyle="1" w:styleId="WW8Num20z3">
    <w:name w:val="WW8Num20z3"/>
    <w:uiPriority w:val="99"/>
    <w:rsid w:val="00237E6A"/>
  </w:style>
  <w:style w:type="character" w:customStyle="1" w:styleId="WW8Num20z4">
    <w:name w:val="WW8Num20z4"/>
    <w:uiPriority w:val="99"/>
    <w:rsid w:val="00237E6A"/>
  </w:style>
  <w:style w:type="character" w:customStyle="1" w:styleId="WW8Num20z5">
    <w:name w:val="WW8Num20z5"/>
    <w:uiPriority w:val="99"/>
    <w:rsid w:val="00237E6A"/>
  </w:style>
  <w:style w:type="character" w:customStyle="1" w:styleId="WW8Num20z6">
    <w:name w:val="WW8Num20z6"/>
    <w:uiPriority w:val="99"/>
    <w:rsid w:val="00237E6A"/>
  </w:style>
  <w:style w:type="character" w:customStyle="1" w:styleId="WW8Num20z7">
    <w:name w:val="WW8Num20z7"/>
    <w:uiPriority w:val="99"/>
    <w:rsid w:val="00237E6A"/>
  </w:style>
  <w:style w:type="character" w:customStyle="1" w:styleId="WW8Num20z8">
    <w:name w:val="WW8Num20z8"/>
    <w:uiPriority w:val="99"/>
    <w:rsid w:val="00237E6A"/>
  </w:style>
  <w:style w:type="character" w:customStyle="1" w:styleId="WW8Num21z0">
    <w:name w:val="WW8Num21z0"/>
    <w:uiPriority w:val="99"/>
    <w:rsid w:val="00237E6A"/>
  </w:style>
  <w:style w:type="character" w:customStyle="1" w:styleId="WW8Num21z1">
    <w:name w:val="WW8Num21z1"/>
    <w:uiPriority w:val="99"/>
    <w:rsid w:val="00237E6A"/>
  </w:style>
  <w:style w:type="character" w:customStyle="1" w:styleId="WW8Num21z2">
    <w:name w:val="WW8Num21z2"/>
    <w:uiPriority w:val="99"/>
    <w:rsid w:val="00237E6A"/>
  </w:style>
  <w:style w:type="character" w:customStyle="1" w:styleId="WW8Num21z3">
    <w:name w:val="WW8Num21z3"/>
    <w:uiPriority w:val="99"/>
    <w:rsid w:val="00237E6A"/>
  </w:style>
  <w:style w:type="character" w:customStyle="1" w:styleId="WW8Num21z4">
    <w:name w:val="WW8Num21z4"/>
    <w:uiPriority w:val="99"/>
    <w:rsid w:val="00237E6A"/>
  </w:style>
  <w:style w:type="character" w:customStyle="1" w:styleId="WW8Num21z5">
    <w:name w:val="WW8Num21z5"/>
    <w:uiPriority w:val="99"/>
    <w:rsid w:val="00237E6A"/>
  </w:style>
  <w:style w:type="character" w:customStyle="1" w:styleId="WW8Num21z6">
    <w:name w:val="WW8Num21z6"/>
    <w:uiPriority w:val="99"/>
    <w:rsid w:val="00237E6A"/>
  </w:style>
  <w:style w:type="character" w:customStyle="1" w:styleId="WW8Num21z7">
    <w:name w:val="WW8Num21z7"/>
    <w:uiPriority w:val="99"/>
    <w:rsid w:val="00237E6A"/>
  </w:style>
  <w:style w:type="character" w:customStyle="1" w:styleId="WW8Num21z8">
    <w:name w:val="WW8Num21z8"/>
    <w:uiPriority w:val="99"/>
    <w:rsid w:val="00237E6A"/>
  </w:style>
  <w:style w:type="character" w:customStyle="1" w:styleId="WW8Num22z0">
    <w:name w:val="WW8Num22z0"/>
    <w:uiPriority w:val="99"/>
    <w:rsid w:val="00237E6A"/>
  </w:style>
  <w:style w:type="character" w:customStyle="1" w:styleId="WW8Num22z1">
    <w:name w:val="WW8Num22z1"/>
    <w:uiPriority w:val="99"/>
    <w:rsid w:val="00237E6A"/>
  </w:style>
  <w:style w:type="character" w:customStyle="1" w:styleId="WW8Num22z2">
    <w:name w:val="WW8Num22z2"/>
    <w:uiPriority w:val="99"/>
    <w:rsid w:val="00237E6A"/>
  </w:style>
  <w:style w:type="character" w:customStyle="1" w:styleId="WW8Num22z3">
    <w:name w:val="WW8Num22z3"/>
    <w:uiPriority w:val="99"/>
    <w:rsid w:val="00237E6A"/>
  </w:style>
  <w:style w:type="character" w:customStyle="1" w:styleId="WW8Num22z4">
    <w:name w:val="WW8Num22z4"/>
    <w:uiPriority w:val="99"/>
    <w:rsid w:val="00237E6A"/>
  </w:style>
  <w:style w:type="character" w:customStyle="1" w:styleId="WW8Num22z5">
    <w:name w:val="WW8Num22z5"/>
    <w:uiPriority w:val="99"/>
    <w:rsid w:val="00237E6A"/>
  </w:style>
  <w:style w:type="character" w:customStyle="1" w:styleId="WW8Num22z6">
    <w:name w:val="WW8Num22z6"/>
    <w:uiPriority w:val="99"/>
    <w:rsid w:val="00237E6A"/>
  </w:style>
  <w:style w:type="character" w:customStyle="1" w:styleId="WW8Num22z7">
    <w:name w:val="WW8Num22z7"/>
    <w:uiPriority w:val="99"/>
    <w:rsid w:val="00237E6A"/>
  </w:style>
  <w:style w:type="character" w:customStyle="1" w:styleId="WW8Num22z8">
    <w:name w:val="WW8Num22z8"/>
    <w:uiPriority w:val="99"/>
    <w:rsid w:val="00237E6A"/>
  </w:style>
  <w:style w:type="character" w:customStyle="1" w:styleId="WW8Num23z0">
    <w:name w:val="WW8Num23z0"/>
    <w:uiPriority w:val="99"/>
    <w:rsid w:val="00237E6A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3z1">
    <w:name w:val="WW8Num23z1"/>
    <w:uiPriority w:val="99"/>
    <w:rsid w:val="00237E6A"/>
  </w:style>
  <w:style w:type="character" w:customStyle="1" w:styleId="WW8Num23z2">
    <w:name w:val="WW8Num23z2"/>
    <w:uiPriority w:val="99"/>
    <w:rsid w:val="00237E6A"/>
  </w:style>
  <w:style w:type="character" w:customStyle="1" w:styleId="WW8Num23z3">
    <w:name w:val="WW8Num23z3"/>
    <w:uiPriority w:val="99"/>
    <w:rsid w:val="00237E6A"/>
  </w:style>
  <w:style w:type="character" w:customStyle="1" w:styleId="WW8Num23z4">
    <w:name w:val="WW8Num23z4"/>
    <w:uiPriority w:val="99"/>
    <w:rsid w:val="00237E6A"/>
  </w:style>
  <w:style w:type="character" w:customStyle="1" w:styleId="WW8Num23z5">
    <w:name w:val="WW8Num23z5"/>
    <w:uiPriority w:val="99"/>
    <w:rsid w:val="00237E6A"/>
  </w:style>
  <w:style w:type="character" w:customStyle="1" w:styleId="WW8Num23z6">
    <w:name w:val="WW8Num23z6"/>
    <w:uiPriority w:val="99"/>
    <w:rsid w:val="00237E6A"/>
  </w:style>
  <w:style w:type="character" w:customStyle="1" w:styleId="WW8Num23z7">
    <w:name w:val="WW8Num23z7"/>
    <w:uiPriority w:val="99"/>
    <w:rsid w:val="00237E6A"/>
  </w:style>
  <w:style w:type="character" w:customStyle="1" w:styleId="WW8Num23z8">
    <w:name w:val="WW8Num23z8"/>
    <w:uiPriority w:val="99"/>
    <w:rsid w:val="00237E6A"/>
  </w:style>
  <w:style w:type="character" w:customStyle="1" w:styleId="WW8Num24z0">
    <w:name w:val="WW8Num24z0"/>
    <w:uiPriority w:val="99"/>
    <w:rsid w:val="00237E6A"/>
  </w:style>
  <w:style w:type="character" w:customStyle="1" w:styleId="WW8Num24z1">
    <w:name w:val="WW8Num24z1"/>
    <w:uiPriority w:val="99"/>
    <w:rsid w:val="00237E6A"/>
  </w:style>
  <w:style w:type="character" w:customStyle="1" w:styleId="WW8Num24z2">
    <w:name w:val="WW8Num24z2"/>
    <w:uiPriority w:val="99"/>
    <w:rsid w:val="00237E6A"/>
  </w:style>
  <w:style w:type="character" w:customStyle="1" w:styleId="WW8Num24z3">
    <w:name w:val="WW8Num24z3"/>
    <w:uiPriority w:val="99"/>
    <w:rsid w:val="00237E6A"/>
  </w:style>
  <w:style w:type="character" w:customStyle="1" w:styleId="WW8Num24z4">
    <w:name w:val="WW8Num24z4"/>
    <w:uiPriority w:val="99"/>
    <w:rsid w:val="00237E6A"/>
  </w:style>
  <w:style w:type="character" w:customStyle="1" w:styleId="WW8Num24z5">
    <w:name w:val="WW8Num24z5"/>
    <w:uiPriority w:val="99"/>
    <w:rsid w:val="00237E6A"/>
  </w:style>
  <w:style w:type="character" w:customStyle="1" w:styleId="WW8Num24z6">
    <w:name w:val="WW8Num24z6"/>
    <w:uiPriority w:val="99"/>
    <w:rsid w:val="00237E6A"/>
  </w:style>
  <w:style w:type="character" w:customStyle="1" w:styleId="WW8Num24z7">
    <w:name w:val="WW8Num24z7"/>
    <w:uiPriority w:val="99"/>
    <w:rsid w:val="00237E6A"/>
  </w:style>
  <w:style w:type="character" w:customStyle="1" w:styleId="WW8Num24z8">
    <w:name w:val="WW8Num24z8"/>
    <w:uiPriority w:val="99"/>
    <w:rsid w:val="00237E6A"/>
  </w:style>
  <w:style w:type="character" w:customStyle="1" w:styleId="WW8Num25z0">
    <w:name w:val="WW8Num25z0"/>
    <w:uiPriority w:val="99"/>
    <w:rsid w:val="00237E6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5z1">
    <w:name w:val="WW8Num25z1"/>
    <w:uiPriority w:val="99"/>
    <w:rsid w:val="00237E6A"/>
  </w:style>
  <w:style w:type="character" w:customStyle="1" w:styleId="WW8Num25z2">
    <w:name w:val="WW8Num25z2"/>
    <w:uiPriority w:val="99"/>
    <w:rsid w:val="00237E6A"/>
  </w:style>
  <w:style w:type="character" w:customStyle="1" w:styleId="WW8Num25z3">
    <w:name w:val="WW8Num25z3"/>
    <w:uiPriority w:val="99"/>
    <w:rsid w:val="00237E6A"/>
  </w:style>
  <w:style w:type="character" w:customStyle="1" w:styleId="WW8Num25z4">
    <w:name w:val="WW8Num25z4"/>
    <w:uiPriority w:val="99"/>
    <w:rsid w:val="00237E6A"/>
  </w:style>
  <w:style w:type="character" w:customStyle="1" w:styleId="WW8Num25z5">
    <w:name w:val="WW8Num25z5"/>
    <w:uiPriority w:val="99"/>
    <w:rsid w:val="00237E6A"/>
  </w:style>
  <w:style w:type="character" w:customStyle="1" w:styleId="WW8Num25z6">
    <w:name w:val="WW8Num25z6"/>
    <w:uiPriority w:val="99"/>
    <w:rsid w:val="00237E6A"/>
  </w:style>
  <w:style w:type="character" w:customStyle="1" w:styleId="WW8Num25z7">
    <w:name w:val="WW8Num25z7"/>
    <w:uiPriority w:val="99"/>
    <w:rsid w:val="00237E6A"/>
  </w:style>
  <w:style w:type="character" w:customStyle="1" w:styleId="WW8Num25z8">
    <w:name w:val="WW8Num25z8"/>
    <w:uiPriority w:val="99"/>
    <w:rsid w:val="00237E6A"/>
  </w:style>
  <w:style w:type="character" w:customStyle="1" w:styleId="WW8Num26z0">
    <w:name w:val="WW8Num26z0"/>
    <w:uiPriority w:val="99"/>
    <w:rsid w:val="00237E6A"/>
  </w:style>
  <w:style w:type="character" w:customStyle="1" w:styleId="WW8Num26z1">
    <w:name w:val="WW8Num26z1"/>
    <w:uiPriority w:val="99"/>
    <w:rsid w:val="00237E6A"/>
  </w:style>
  <w:style w:type="character" w:customStyle="1" w:styleId="WW8Num26z2">
    <w:name w:val="WW8Num26z2"/>
    <w:uiPriority w:val="99"/>
    <w:rsid w:val="00237E6A"/>
  </w:style>
  <w:style w:type="character" w:customStyle="1" w:styleId="WW8Num26z3">
    <w:name w:val="WW8Num26z3"/>
    <w:uiPriority w:val="99"/>
    <w:rsid w:val="00237E6A"/>
  </w:style>
  <w:style w:type="character" w:customStyle="1" w:styleId="WW8Num26z4">
    <w:name w:val="WW8Num26z4"/>
    <w:uiPriority w:val="99"/>
    <w:rsid w:val="00237E6A"/>
  </w:style>
  <w:style w:type="character" w:customStyle="1" w:styleId="WW8Num26z5">
    <w:name w:val="WW8Num26z5"/>
    <w:uiPriority w:val="99"/>
    <w:rsid w:val="00237E6A"/>
  </w:style>
  <w:style w:type="character" w:customStyle="1" w:styleId="WW8Num26z6">
    <w:name w:val="WW8Num26z6"/>
    <w:uiPriority w:val="99"/>
    <w:rsid w:val="00237E6A"/>
  </w:style>
  <w:style w:type="character" w:customStyle="1" w:styleId="WW8Num26z7">
    <w:name w:val="WW8Num26z7"/>
    <w:uiPriority w:val="99"/>
    <w:rsid w:val="00237E6A"/>
  </w:style>
  <w:style w:type="character" w:customStyle="1" w:styleId="WW8Num26z8">
    <w:name w:val="WW8Num26z8"/>
    <w:uiPriority w:val="99"/>
    <w:rsid w:val="00237E6A"/>
  </w:style>
  <w:style w:type="character" w:customStyle="1" w:styleId="WW8Num27z0">
    <w:name w:val="WW8Num27z0"/>
    <w:uiPriority w:val="99"/>
    <w:rsid w:val="00237E6A"/>
  </w:style>
  <w:style w:type="character" w:customStyle="1" w:styleId="WW8Num27z1">
    <w:name w:val="WW8Num27z1"/>
    <w:uiPriority w:val="99"/>
    <w:rsid w:val="00237E6A"/>
  </w:style>
  <w:style w:type="character" w:customStyle="1" w:styleId="WW8Num27z2">
    <w:name w:val="WW8Num27z2"/>
    <w:uiPriority w:val="99"/>
    <w:rsid w:val="00237E6A"/>
  </w:style>
  <w:style w:type="character" w:customStyle="1" w:styleId="WW8Num27z3">
    <w:name w:val="WW8Num27z3"/>
    <w:uiPriority w:val="99"/>
    <w:rsid w:val="00237E6A"/>
  </w:style>
  <w:style w:type="character" w:customStyle="1" w:styleId="WW8Num27z4">
    <w:name w:val="WW8Num27z4"/>
    <w:uiPriority w:val="99"/>
    <w:rsid w:val="00237E6A"/>
  </w:style>
  <w:style w:type="character" w:customStyle="1" w:styleId="WW8Num27z5">
    <w:name w:val="WW8Num27z5"/>
    <w:uiPriority w:val="99"/>
    <w:rsid w:val="00237E6A"/>
  </w:style>
  <w:style w:type="character" w:customStyle="1" w:styleId="WW8Num27z6">
    <w:name w:val="WW8Num27z6"/>
    <w:uiPriority w:val="99"/>
    <w:rsid w:val="00237E6A"/>
  </w:style>
  <w:style w:type="character" w:customStyle="1" w:styleId="WW8Num27z7">
    <w:name w:val="WW8Num27z7"/>
    <w:uiPriority w:val="99"/>
    <w:rsid w:val="00237E6A"/>
  </w:style>
  <w:style w:type="character" w:customStyle="1" w:styleId="WW8Num27z8">
    <w:name w:val="WW8Num27z8"/>
    <w:uiPriority w:val="99"/>
    <w:rsid w:val="00237E6A"/>
  </w:style>
  <w:style w:type="character" w:customStyle="1" w:styleId="WW8Num28z0">
    <w:name w:val="WW8Num28z0"/>
    <w:uiPriority w:val="99"/>
    <w:rsid w:val="00237E6A"/>
  </w:style>
  <w:style w:type="character" w:customStyle="1" w:styleId="WW8Num28z1">
    <w:name w:val="WW8Num28z1"/>
    <w:uiPriority w:val="99"/>
    <w:rsid w:val="00237E6A"/>
  </w:style>
  <w:style w:type="character" w:customStyle="1" w:styleId="WW8Num28z2">
    <w:name w:val="WW8Num28z2"/>
    <w:uiPriority w:val="99"/>
    <w:rsid w:val="00237E6A"/>
  </w:style>
  <w:style w:type="character" w:customStyle="1" w:styleId="WW8Num28z3">
    <w:name w:val="WW8Num28z3"/>
    <w:uiPriority w:val="99"/>
    <w:rsid w:val="00237E6A"/>
  </w:style>
  <w:style w:type="character" w:customStyle="1" w:styleId="WW8Num28z4">
    <w:name w:val="WW8Num28z4"/>
    <w:uiPriority w:val="99"/>
    <w:rsid w:val="00237E6A"/>
  </w:style>
  <w:style w:type="character" w:customStyle="1" w:styleId="WW8Num28z5">
    <w:name w:val="WW8Num28z5"/>
    <w:uiPriority w:val="99"/>
    <w:rsid w:val="00237E6A"/>
  </w:style>
  <w:style w:type="character" w:customStyle="1" w:styleId="WW8Num28z6">
    <w:name w:val="WW8Num28z6"/>
    <w:uiPriority w:val="99"/>
    <w:rsid w:val="00237E6A"/>
  </w:style>
  <w:style w:type="character" w:customStyle="1" w:styleId="WW8Num28z7">
    <w:name w:val="WW8Num28z7"/>
    <w:uiPriority w:val="99"/>
    <w:rsid w:val="00237E6A"/>
  </w:style>
  <w:style w:type="character" w:customStyle="1" w:styleId="WW8Num28z8">
    <w:name w:val="WW8Num28z8"/>
    <w:uiPriority w:val="99"/>
    <w:rsid w:val="00237E6A"/>
  </w:style>
  <w:style w:type="character" w:customStyle="1" w:styleId="WW8Num29z0">
    <w:name w:val="WW8Num29z0"/>
    <w:uiPriority w:val="99"/>
    <w:rsid w:val="00237E6A"/>
    <w:rPr>
      <w:color w:val="auto"/>
    </w:rPr>
  </w:style>
  <w:style w:type="character" w:customStyle="1" w:styleId="WW8Num29z1">
    <w:name w:val="WW8Num29z1"/>
    <w:uiPriority w:val="99"/>
    <w:rsid w:val="00237E6A"/>
  </w:style>
  <w:style w:type="character" w:customStyle="1" w:styleId="WW8Num29z2">
    <w:name w:val="WW8Num29z2"/>
    <w:uiPriority w:val="99"/>
    <w:rsid w:val="00237E6A"/>
  </w:style>
  <w:style w:type="character" w:customStyle="1" w:styleId="WW8Num29z3">
    <w:name w:val="WW8Num29z3"/>
    <w:uiPriority w:val="99"/>
    <w:rsid w:val="00237E6A"/>
  </w:style>
  <w:style w:type="character" w:customStyle="1" w:styleId="WW8Num29z4">
    <w:name w:val="WW8Num29z4"/>
    <w:uiPriority w:val="99"/>
    <w:rsid w:val="00237E6A"/>
  </w:style>
  <w:style w:type="character" w:customStyle="1" w:styleId="WW8Num29z5">
    <w:name w:val="WW8Num29z5"/>
    <w:uiPriority w:val="99"/>
    <w:rsid w:val="00237E6A"/>
  </w:style>
  <w:style w:type="character" w:customStyle="1" w:styleId="WW8Num29z6">
    <w:name w:val="WW8Num29z6"/>
    <w:uiPriority w:val="99"/>
    <w:rsid w:val="00237E6A"/>
  </w:style>
  <w:style w:type="character" w:customStyle="1" w:styleId="WW8Num29z7">
    <w:name w:val="WW8Num29z7"/>
    <w:uiPriority w:val="99"/>
    <w:rsid w:val="00237E6A"/>
  </w:style>
  <w:style w:type="character" w:customStyle="1" w:styleId="WW8Num29z8">
    <w:name w:val="WW8Num29z8"/>
    <w:uiPriority w:val="99"/>
    <w:rsid w:val="00237E6A"/>
  </w:style>
  <w:style w:type="character" w:customStyle="1" w:styleId="WW8Num30z0">
    <w:name w:val="WW8Num30z0"/>
    <w:uiPriority w:val="99"/>
    <w:rsid w:val="00237E6A"/>
  </w:style>
  <w:style w:type="character" w:customStyle="1" w:styleId="WW8Num30z1">
    <w:name w:val="WW8Num30z1"/>
    <w:uiPriority w:val="99"/>
    <w:rsid w:val="00237E6A"/>
  </w:style>
  <w:style w:type="character" w:customStyle="1" w:styleId="WW8Num30z2">
    <w:name w:val="WW8Num30z2"/>
    <w:uiPriority w:val="99"/>
    <w:rsid w:val="00237E6A"/>
  </w:style>
  <w:style w:type="character" w:customStyle="1" w:styleId="WW8Num30z3">
    <w:name w:val="WW8Num30z3"/>
    <w:uiPriority w:val="99"/>
    <w:rsid w:val="00237E6A"/>
  </w:style>
  <w:style w:type="character" w:customStyle="1" w:styleId="WW8Num30z4">
    <w:name w:val="WW8Num30z4"/>
    <w:uiPriority w:val="99"/>
    <w:rsid w:val="00237E6A"/>
  </w:style>
  <w:style w:type="character" w:customStyle="1" w:styleId="WW8Num30z5">
    <w:name w:val="WW8Num30z5"/>
    <w:uiPriority w:val="99"/>
    <w:rsid w:val="00237E6A"/>
  </w:style>
  <w:style w:type="character" w:customStyle="1" w:styleId="WW8Num30z6">
    <w:name w:val="WW8Num30z6"/>
    <w:uiPriority w:val="99"/>
    <w:rsid w:val="00237E6A"/>
  </w:style>
  <w:style w:type="character" w:customStyle="1" w:styleId="WW8Num30z7">
    <w:name w:val="WW8Num30z7"/>
    <w:uiPriority w:val="99"/>
    <w:rsid w:val="00237E6A"/>
  </w:style>
  <w:style w:type="character" w:customStyle="1" w:styleId="WW8Num30z8">
    <w:name w:val="WW8Num30z8"/>
    <w:uiPriority w:val="99"/>
    <w:rsid w:val="00237E6A"/>
  </w:style>
  <w:style w:type="character" w:customStyle="1" w:styleId="WW8Num31z0">
    <w:name w:val="WW8Num31z0"/>
    <w:uiPriority w:val="99"/>
    <w:rsid w:val="00237E6A"/>
    <w:rPr>
      <w:rFonts w:eastAsia="Times New Roman"/>
      <w:color w:val="000000"/>
      <w:sz w:val="24"/>
      <w:szCs w:val="24"/>
    </w:rPr>
  </w:style>
  <w:style w:type="character" w:customStyle="1" w:styleId="WW8Num31z1">
    <w:name w:val="WW8Num31z1"/>
    <w:uiPriority w:val="99"/>
    <w:rsid w:val="00237E6A"/>
  </w:style>
  <w:style w:type="character" w:customStyle="1" w:styleId="WW8Num31z2">
    <w:name w:val="WW8Num31z2"/>
    <w:uiPriority w:val="99"/>
    <w:rsid w:val="00237E6A"/>
  </w:style>
  <w:style w:type="character" w:customStyle="1" w:styleId="WW8Num31z3">
    <w:name w:val="WW8Num31z3"/>
    <w:uiPriority w:val="99"/>
    <w:rsid w:val="00237E6A"/>
  </w:style>
  <w:style w:type="character" w:customStyle="1" w:styleId="WW8Num31z4">
    <w:name w:val="WW8Num31z4"/>
    <w:uiPriority w:val="99"/>
    <w:rsid w:val="00237E6A"/>
  </w:style>
  <w:style w:type="character" w:customStyle="1" w:styleId="WW8Num31z5">
    <w:name w:val="WW8Num31z5"/>
    <w:uiPriority w:val="99"/>
    <w:rsid w:val="00237E6A"/>
  </w:style>
  <w:style w:type="character" w:customStyle="1" w:styleId="WW8Num31z6">
    <w:name w:val="WW8Num31z6"/>
    <w:uiPriority w:val="99"/>
    <w:rsid w:val="00237E6A"/>
  </w:style>
  <w:style w:type="character" w:customStyle="1" w:styleId="WW8Num31z7">
    <w:name w:val="WW8Num31z7"/>
    <w:uiPriority w:val="99"/>
    <w:rsid w:val="00237E6A"/>
  </w:style>
  <w:style w:type="character" w:customStyle="1" w:styleId="WW8Num31z8">
    <w:name w:val="WW8Num31z8"/>
    <w:uiPriority w:val="99"/>
    <w:rsid w:val="00237E6A"/>
  </w:style>
  <w:style w:type="character" w:customStyle="1" w:styleId="WW8Num32z0">
    <w:name w:val="WW8Num32z0"/>
    <w:uiPriority w:val="99"/>
    <w:rsid w:val="00237E6A"/>
  </w:style>
  <w:style w:type="character" w:customStyle="1" w:styleId="WW8Num32z1">
    <w:name w:val="WW8Num32z1"/>
    <w:uiPriority w:val="99"/>
    <w:rsid w:val="00237E6A"/>
  </w:style>
  <w:style w:type="character" w:customStyle="1" w:styleId="WW8Num32z2">
    <w:name w:val="WW8Num32z2"/>
    <w:uiPriority w:val="99"/>
    <w:rsid w:val="00237E6A"/>
  </w:style>
  <w:style w:type="character" w:customStyle="1" w:styleId="WW8Num32z3">
    <w:name w:val="WW8Num32z3"/>
    <w:uiPriority w:val="99"/>
    <w:rsid w:val="00237E6A"/>
  </w:style>
  <w:style w:type="character" w:customStyle="1" w:styleId="WW8Num32z4">
    <w:name w:val="WW8Num32z4"/>
    <w:uiPriority w:val="99"/>
    <w:rsid w:val="00237E6A"/>
  </w:style>
  <w:style w:type="character" w:customStyle="1" w:styleId="WW8Num32z5">
    <w:name w:val="WW8Num32z5"/>
    <w:uiPriority w:val="99"/>
    <w:rsid w:val="00237E6A"/>
  </w:style>
  <w:style w:type="character" w:customStyle="1" w:styleId="WW8Num32z6">
    <w:name w:val="WW8Num32z6"/>
    <w:uiPriority w:val="99"/>
    <w:rsid w:val="00237E6A"/>
  </w:style>
  <w:style w:type="character" w:customStyle="1" w:styleId="WW8Num32z7">
    <w:name w:val="WW8Num32z7"/>
    <w:uiPriority w:val="99"/>
    <w:rsid w:val="00237E6A"/>
  </w:style>
  <w:style w:type="character" w:customStyle="1" w:styleId="WW8Num32z8">
    <w:name w:val="WW8Num32z8"/>
    <w:uiPriority w:val="99"/>
    <w:rsid w:val="00237E6A"/>
  </w:style>
  <w:style w:type="character" w:customStyle="1" w:styleId="WW8Num33z0">
    <w:name w:val="WW8Num33z0"/>
    <w:uiPriority w:val="99"/>
    <w:rsid w:val="00237E6A"/>
    <w:rPr>
      <w:color w:val="000000"/>
      <w:lang w:val="pl-PL"/>
    </w:rPr>
  </w:style>
  <w:style w:type="character" w:customStyle="1" w:styleId="WW8Num33z1">
    <w:name w:val="WW8Num33z1"/>
    <w:uiPriority w:val="99"/>
    <w:rsid w:val="00237E6A"/>
  </w:style>
  <w:style w:type="character" w:customStyle="1" w:styleId="WW8Num33z2">
    <w:name w:val="WW8Num33z2"/>
    <w:uiPriority w:val="99"/>
    <w:rsid w:val="00237E6A"/>
  </w:style>
  <w:style w:type="character" w:customStyle="1" w:styleId="WW8Num33z3">
    <w:name w:val="WW8Num33z3"/>
    <w:uiPriority w:val="99"/>
    <w:rsid w:val="00237E6A"/>
  </w:style>
  <w:style w:type="character" w:customStyle="1" w:styleId="WW8Num33z4">
    <w:name w:val="WW8Num33z4"/>
    <w:uiPriority w:val="99"/>
    <w:rsid w:val="00237E6A"/>
  </w:style>
  <w:style w:type="character" w:customStyle="1" w:styleId="WW8Num33z5">
    <w:name w:val="WW8Num33z5"/>
    <w:uiPriority w:val="99"/>
    <w:rsid w:val="00237E6A"/>
  </w:style>
  <w:style w:type="character" w:customStyle="1" w:styleId="WW8Num33z6">
    <w:name w:val="WW8Num33z6"/>
    <w:uiPriority w:val="99"/>
    <w:rsid w:val="00237E6A"/>
  </w:style>
  <w:style w:type="character" w:customStyle="1" w:styleId="WW8Num33z7">
    <w:name w:val="WW8Num33z7"/>
    <w:uiPriority w:val="99"/>
    <w:rsid w:val="00237E6A"/>
  </w:style>
  <w:style w:type="character" w:customStyle="1" w:styleId="WW8Num33z8">
    <w:name w:val="WW8Num33z8"/>
    <w:uiPriority w:val="99"/>
    <w:rsid w:val="00237E6A"/>
  </w:style>
  <w:style w:type="character" w:customStyle="1" w:styleId="WW8Num34z0">
    <w:name w:val="WW8Num34z0"/>
    <w:uiPriority w:val="99"/>
    <w:rsid w:val="00237E6A"/>
    <w:rPr>
      <w:lang w:val="pl-PL"/>
    </w:rPr>
  </w:style>
  <w:style w:type="character" w:customStyle="1" w:styleId="WW8Num34z1">
    <w:name w:val="WW8Num34z1"/>
    <w:uiPriority w:val="99"/>
    <w:rsid w:val="00237E6A"/>
  </w:style>
  <w:style w:type="character" w:customStyle="1" w:styleId="WW8Num34z2">
    <w:name w:val="WW8Num34z2"/>
    <w:uiPriority w:val="99"/>
    <w:rsid w:val="00237E6A"/>
  </w:style>
  <w:style w:type="character" w:customStyle="1" w:styleId="WW8Num34z3">
    <w:name w:val="WW8Num34z3"/>
    <w:uiPriority w:val="99"/>
    <w:rsid w:val="00237E6A"/>
  </w:style>
  <w:style w:type="character" w:customStyle="1" w:styleId="WW8Num34z4">
    <w:name w:val="WW8Num34z4"/>
    <w:uiPriority w:val="99"/>
    <w:rsid w:val="00237E6A"/>
  </w:style>
  <w:style w:type="character" w:customStyle="1" w:styleId="WW8Num34z5">
    <w:name w:val="WW8Num34z5"/>
    <w:uiPriority w:val="99"/>
    <w:rsid w:val="00237E6A"/>
  </w:style>
  <w:style w:type="character" w:customStyle="1" w:styleId="WW8Num34z6">
    <w:name w:val="WW8Num34z6"/>
    <w:uiPriority w:val="99"/>
    <w:rsid w:val="00237E6A"/>
  </w:style>
  <w:style w:type="character" w:customStyle="1" w:styleId="WW8Num34z7">
    <w:name w:val="WW8Num34z7"/>
    <w:uiPriority w:val="99"/>
    <w:rsid w:val="00237E6A"/>
  </w:style>
  <w:style w:type="character" w:customStyle="1" w:styleId="WW8Num34z8">
    <w:name w:val="WW8Num34z8"/>
    <w:uiPriority w:val="99"/>
    <w:rsid w:val="00237E6A"/>
  </w:style>
  <w:style w:type="character" w:customStyle="1" w:styleId="Domylnaczcionkaakapitu4">
    <w:name w:val="Domyślna czcionka akapitu4"/>
    <w:uiPriority w:val="99"/>
    <w:rsid w:val="00237E6A"/>
  </w:style>
  <w:style w:type="character" w:customStyle="1" w:styleId="Domylnaczcionkaakapitu3">
    <w:name w:val="Domyślna czcionka akapitu3"/>
    <w:uiPriority w:val="99"/>
    <w:rsid w:val="00237E6A"/>
  </w:style>
  <w:style w:type="character" w:customStyle="1" w:styleId="Domylnaczcionkaakapitu2">
    <w:name w:val="Domyślna czcionka akapitu2"/>
    <w:uiPriority w:val="99"/>
    <w:rsid w:val="00237E6A"/>
  </w:style>
  <w:style w:type="character" w:customStyle="1" w:styleId="Domylnaczcionkaakapitu1">
    <w:name w:val="Domyślna czcionka akapitu1"/>
    <w:uiPriority w:val="99"/>
    <w:rsid w:val="00237E6A"/>
  </w:style>
  <w:style w:type="character" w:customStyle="1" w:styleId="Odwoanieprzypisudolnego1">
    <w:name w:val="Odwołanie przypisu dolnego1"/>
    <w:uiPriority w:val="99"/>
    <w:rsid w:val="00237E6A"/>
    <w:rPr>
      <w:vertAlign w:val="superscript"/>
    </w:rPr>
  </w:style>
  <w:style w:type="character" w:customStyle="1" w:styleId="Znakiprzypiswdolnych">
    <w:name w:val="Znaki przypisów dolnych"/>
    <w:uiPriority w:val="99"/>
    <w:rsid w:val="00237E6A"/>
  </w:style>
  <w:style w:type="character" w:customStyle="1" w:styleId="Odwoanieprzypisudolnego2">
    <w:name w:val="Odwołanie przypisu dolnego2"/>
    <w:uiPriority w:val="99"/>
    <w:rsid w:val="00237E6A"/>
    <w:rPr>
      <w:vertAlign w:val="superscript"/>
    </w:rPr>
  </w:style>
  <w:style w:type="character" w:customStyle="1" w:styleId="Znakiprzypiswkocowych">
    <w:name w:val="Znaki przypisów końcowych"/>
    <w:uiPriority w:val="99"/>
    <w:rsid w:val="00237E6A"/>
    <w:rPr>
      <w:vertAlign w:val="superscript"/>
    </w:rPr>
  </w:style>
  <w:style w:type="character" w:customStyle="1" w:styleId="WW-Znakiprzypiswkocowych">
    <w:name w:val="WW-Znaki przypisów końcowych"/>
    <w:uiPriority w:val="99"/>
    <w:rsid w:val="00237E6A"/>
  </w:style>
  <w:style w:type="character" w:customStyle="1" w:styleId="Znakinumeracji">
    <w:name w:val="Znaki numeracji"/>
    <w:uiPriority w:val="99"/>
    <w:rsid w:val="00237E6A"/>
  </w:style>
  <w:style w:type="character" w:customStyle="1" w:styleId="WW8Num38z0">
    <w:name w:val="WW8Num38z0"/>
    <w:uiPriority w:val="99"/>
    <w:rsid w:val="00237E6A"/>
    <w:rPr>
      <w:color w:val="auto"/>
    </w:rPr>
  </w:style>
  <w:style w:type="character" w:customStyle="1" w:styleId="Symbolewypunktowania">
    <w:name w:val="Symbole wypunktowania"/>
    <w:uiPriority w:val="99"/>
    <w:rsid w:val="00237E6A"/>
    <w:rPr>
      <w:rFonts w:ascii="OpenSymbol" w:eastAsia="Times New Roman" w:hAnsi="OpenSymbol" w:cs="OpenSymbol"/>
    </w:rPr>
  </w:style>
  <w:style w:type="character" w:customStyle="1" w:styleId="WW8Num51z0">
    <w:name w:val="WW8Num51z0"/>
    <w:uiPriority w:val="99"/>
    <w:rsid w:val="00237E6A"/>
    <w:rPr>
      <w:sz w:val="24"/>
      <w:szCs w:val="24"/>
    </w:rPr>
  </w:style>
  <w:style w:type="character" w:customStyle="1" w:styleId="Odwoanieprzypisukocowego1">
    <w:name w:val="Odwołanie przypisu końcowego1"/>
    <w:uiPriority w:val="99"/>
    <w:rsid w:val="00237E6A"/>
    <w:rPr>
      <w:vertAlign w:val="superscript"/>
    </w:rPr>
  </w:style>
  <w:style w:type="character" w:customStyle="1" w:styleId="Odwoaniedokomentarza1">
    <w:name w:val="Odwołanie do komentarza1"/>
    <w:uiPriority w:val="99"/>
    <w:rsid w:val="00237E6A"/>
    <w:rPr>
      <w:sz w:val="16"/>
      <w:szCs w:val="16"/>
    </w:rPr>
  </w:style>
  <w:style w:type="character" w:customStyle="1" w:styleId="TekstkomentarzaZnak">
    <w:name w:val="Tekst komentarza Znak"/>
    <w:uiPriority w:val="99"/>
    <w:rsid w:val="00237E6A"/>
    <w:rPr>
      <w:rFonts w:eastAsia="SimSun"/>
      <w:kern w:val="1"/>
      <w:sz w:val="18"/>
      <w:szCs w:val="18"/>
      <w:lang w:eastAsia="hi-IN" w:bidi="hi-IN"/>
    </w:rPr>
  </w:style>
  <w:style w:type="character" w:customStyle="1" w:styleId="TematkomentarzaZnak">
    <w:name w:val="Temat komentarza Znak"/>
    <w:uiPriority w:val="99"/>
    <w:rsid w:val="00237E6A"/>
    <w:rPr>
      <w:rFonts w:eastAsia="SimSun"/>
      <w:b/>
      <w:bCs/>
      <w:kern w:val="1"/>
      <w:sz w:val="18"/>
      <w:szCs w:val="18"/>
      <w:lang w:eastAsia="hi-IN" w:bidi="hi-IN"/>
    </w:rPr>
  </w:style>
  <w:style w:type="character" w:customStyle="1" w:styleId="TekstdymkaZnak">
    <w:name w:val="Tekst dymka Znak"/>
    <w:uiPriority w:val="99"/>
    <w:rsid w:val="00237E6A"/>
    <w:rPr>
      <w:rFonts w:ascii="Tahoma" w:eastAsia="SimSun" w:hAnsi="Tahoma" w:cs="Tahoma"/>
      <w:kern w:val="1"/>
      <w:sz w:val="14"/>
      <w:szCs w:val="14"/>
      <w:lang w:eastAsia="hi-IN" w:bidi="hi-IN"/>
    </w:rPr>
  </w:style>
  <w:style w:type="character" w:customStyle="1" w:styleId="Odwoanieprzypisudolnego3">
    <w:name w:val="Odwołanie przypisu dolnego3"/>
    <w:uiPriority w:val="99"/>
    <w:rsid w:val="00237E6A"/>
    <w:rPr>
      <w:vertAlign w:val="superscript"/>
    </w:rPr>
  </w:style>
  <w:style w:type="character" w:customStyle="1" w:styleId="Odwoanieprzypisukocowego2">
    <w:name w:val="Odwołanie przypisu końcowego2"/>
    <w:uiPriority w:val="99"/>
    <w:rsid w:val="00237E6A"/>
    <w:rPr>
      <w:vertAlign w:val="superscript"/>
    </w:rPr>
  </w:style>
  <w:style w:type="character" w:customStyle="1" w:styleId="Odwoaniedokomentarza2">
    <w:name w:val="Odwołanie do komentarza2"/>
    <w:uiPriority w:val="99"/>
    <w:rsid w:val="00237E6A"/>
    <w:rPr>
      <w:sz w:val="16"/>
      <w:szCs w:val="16"/>
    </w:rPr>
  </w:style>
  <w:style w:type="character" w:customStyle="1" w:styleId="TekstkomentarzaZnak1">
    <w:name w:val="Tekst komentarza Znak1"/>
    <w:uiPriority w:val="99"/>
    <w:rsid w:val="00237E6A"/>
    <w:rPr>
      <w:rFonts w:eastAsia="SimSun"/>
      <w:kern w:val="1"/>
      <w:sz w:val="18"/>
      <w:szCs w:val="18"/>
      <w:lang w:eastAsia="hi-IN" w:bidi="hi-IN"/>
    </w:rPr>
  </w:style>
  <w:style w:type="character" w:customStyle="1" w:styleId="Odwoanieprzypisudolnego4">
    <w:name w:val="Odwołanie przypisu dolnego4"/>
    <w:uiPriority w:val="99"/>
    <w:rsid w:val="00237E6A"/>
    <w:rPr>
      <w:vertAlign w:val="superscript"/>
    </w:rPr>
  </w:style>
  <w:style w:type="character" w:customStyle="1" w:styleId="Odwoanieprzypisukocowego3">
    <w:name w:val="Odwołanie przypisu końcowego3"/>
    <w:uiPriority w:val="99"/>
    <w:rsid w:val="00237E6A"/>
    <w:rPr>
      <w:vertAlign w:val="superscript"/>
    </w:rPr>
  </w:style>
  <w:style w:type="character" w:customStyle="1" w:styleId="Odwoaniedokomentarza3">
    <w:name w:val="Odwołanie do komentarza3"/>
    <w:uiPriority w:val="99"/>
    <w:rsid w:val="00237E6A"/>
    <w:rPr>
      <w:sz w:val="16"/>
      <w:szCs w:val="16"/>
    </w:rPr>
  </w:style>
  <w:style w:type="character" w:customStyle="1" w:styleId="TekstkomentarzaZnak2">
    <w:name w:val="Tekst komentarza Znak2"/>
    <w:uiPriority w:val="99"/>
    <w:rsid w:val="00237E6A"/>
    <w:rPr>
      <w:rFonts w:eastAsia="SimSun"/>
      <w:kern w:val="1"/>
      <w:sz w:val="18"/>
      <w:szCs w:val="18"/>
      <w:lang w:eastAsia="hi-IN" w:bidi="hi-IN"/>
    </w:rPr>
  </w:style>
  <w:style w:type="character" w:customStyle="1" w:styleId="Odwoanieprzypisudolnego5">
    <w:name w:val="Odwołanie przypisu dolnego5"/>
    <w:uiPriority w:val="99"/>
    <w:rsid w:val="00237E6A"/>
    <w:rPr>
      <w:vertAlign w:val="superscript"/>
    </w:rPr>
  </w:style>
  <w:style w:type="character" w:customStyle="1" w:styleId="Odwoanieprzypisukocowego4">
    <w:name w:val="Odwołanie przypisu końcowego4"/>
    <w:uiPriority w:val="99"/>
    <w:rsid w:val="00237E6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237E6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237E6A"/>
    <w:rPr>
      <w:vertAlign w:val="superscript"/>
    </w:rPr>
  </w:style>
  <w:style w:type="paragraph" w:customStyle="1" w:styleId="Nagwek5">
    <w:name w:val="Nagłówek5"/>
    <w:basedOn w:val="Normalny"/>
    <w:next w:val="Tekstpodstawowy"/>
    <w:uiPriority w:val="99"/>
    <w:rsid w:val="00237E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37E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1DA"/>
    <w:rPr>
      <w:rFonts w:eastAsia="SimSun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uiPriority w:val="99"/>
    <w:rsid w:val="00237E6A"/>
  </w:style>
  <w:style w:type="paragraph" w:customStyle="1" w:styleId="Podpis5">
    <w:name w:val="Podpis5"/>
    <w:basedOn w:val="Normalny"/>
    <w:uiPriority w:val="99"/>
    <w:rsid w:val="00237E6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uiPriority w:val="99"/>
    <w:rsid w:val="00237E6A"/>
    <w:pPr>
      <w:suppressLineNumbers/>
    </w:pPr>
  </w:style>
  <w:style w:type="paragraph" w:customStyle="1" w:styleId="Nagwek40">
    <w:name w:val="Nagłówek4"/>
    <w:basedOn w:val="Normalny"/>
    <w:next w:val="Tekstpodstawowy"/>
    <w:uiPriority w:val="99"/>
    <w:rsid w:val="00237E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237E6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237E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237E6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237E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237E6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237E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237E6A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7E6A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37FE0"/>
    <w:rPr>
      <w:rFonts w:eastAsia="SimSun"/>
      <w:kern w:val="1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237E6A"/>
    <w:pPr>
      <w:suppressLineNumbers/>
      <w:ind w:left="283" w:hanging="283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237E6A"/>
    <w:pPr>
      <w:spacing w:line="360" w:lineRule="auto"/>
      <w:ind w:firstLine="426"/>
      <w:jc w:val="both"/>
    </w:pPr>
    <w:rPr>
      <w:rFonts w:ascii="Arial" w:hAnsi="Arial" w:cs="Arial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237E6A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237E6A"/>
    <w:pPr>
      <w:spacing w:line="360" w:lineRule="auto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237E6A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uiPriority w:val="99"/>
    <w:rsid w:val="00237E6A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rsid w:val="00237E6A"/>
    <w:pPr>
      <w:spacing w:line="360" w:lineRule="auto"/>
      <w:ind w:left="426" w:hanging="426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951DA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Bezodstpw1">
    <w:name w:val="Bez odstępów1"/>
    <w:uiPriority w:val="99"/>
    <w:rsid w:val="00237E6A"/>
    <w:pPr>
      <w:suppressAutoHyphens/>
      <w:spacing w:line="100" w:lineRule="atLeast"/>
    </w:pPr>
    <w:rPr>
      <w:rFonts w:ascii="Calibri" w:hAnsi="Calibri" w:cs="Calibri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237E6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951DA"/>
    <w:rPr>
      <w:rFonts w:eastAsia="SimSu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237E6A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05272"/>
    <w:rPr>
      <w:rFonts w:eastAsia="SimSun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237E6A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rsid w:val="00F00CC9"/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F00CC9"/>
    <w:rPr>
      <w:rFonts w:eastAsia="SimSun"/>
      <w:kern w:val="1"/>
      <w:sz w:val="18"/>
      <w:szCs w:val="18"/>
      <w:lang w:eastAsia="hi-IN" w:bidi="hi-I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237E6A"/>
    <w:rPr>
      <w:b/>
      <w:bCs/>
    </w:rPr>
  </w:style>
  <w:style w:type="character" w:customStyle="1" w:styleId="TematkomentarzaZnak1">
    <w:name w:val="Temat komentarza Znak1"/>
    <w:basedOn w:val="TekstkomentarzaZnak3"/>
    <w:link w:val="Tematkomentarza"/>
    <w:uiPriority w:val="99"/>
    <w:semiHidden/>
    <w:rsid w:val="001E02C9"/>
    <w:rPr>
      <w:rFonts w:eastAsia="SimSu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1"/>
    <w:uiPriority w:val="99"/>
    <w:semiHidden/>
    <w:rsid w:val="00237E6A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1E02C9"/>
    <w:rPr>
      <w:rFonts w:eastAsia="SimSun" w:cs="Mangal"/>
      <w:kern w:val="1"/>
      <w:sz w:val="0"/>
      <w:szCs w:val="0"/>
      <w:lang w:eastAsia="hi-IN" w:bidi="hi-IN"/>
    </w:rPr>
  </w:style>
  <w:style w:type="paragraph" w:customStyle="1" w:styleId="Tekstkomentarza2">
    <w:name w:val="Tekst komentarza2"/>
    <w:basedOn w:val="Normalny"/>
    <w:uiPriority w:val="99"/>
    <w:rsid w:val="00237E6A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rsid w:val="00237E6A"/>
    <w:rPr>
      <w:sz w:val="20"/>
      <w:szCs w:val="20"/>
    </w:rPr>
  </w:style>
  <w:style w:type="paragraph" w:customStyle="1" w:styleId="1mpzp0">
    <w:name w:val="§1_mpzp"/>
    <w:basedOn w:val="Normalny"/>
    <w:link w:val="1mpzpZnak"/>
    <w:uiPriority w:val="99"/>
    <w:rsid w:val="009212D0"/>
    <w:pPr>
      <w:numPr>
        <w:numId w:val="3"/>
      </w:numPr>
      <w:tabs>
        <w:tab w:val="left" w:pos="567"/>
      </w:tabs>
      <w:spacing w:before="120"/>
      <w:jc w:val="both"/>
    </w:pPr>
    <w:rPr>
      <w:rFonts w:eastAsia="Times New Roman"/>
      <w:color w:val="000000"/>
    </w:rPr>
  </w:style>
  <w:style w:type="paragraph" w:customStyle="1" w:styleId="2mpzp">
    <w:name w:val="2._mpzp"/>
    <w:basedOn w:val="Normalny"/>
    <w:link w:val="2mpzpZnak"/>
    <w:uiPriority w:val="99"/>
    <w:rsid w:val="00AE24E1"/>
    <w:pPr>
      <w:numPr>
        <w:ilvl w:val="1"/>
        <w:numId w:val="2"/>
      </w:numPr>
      <w:tabs>
        <w:tab w:val="clear" w:pos="0"/>
        <w:tab w:val="left" w:pos="993"/>
      </w:tabs>
      <w:ind w:left="1425" w:hanging="360"/>
      <w:jc w:val="both"/>
    </w:pPr>
    <w:rPr>
      <w:color w:val="000000"/>
    </w:rPr>
  </w:style>
  <w:style w:type="character" w:customStyle="1" w:styleId="1mpzpZnak">
    <w:name w:val="§1_mpzp Znak"/>
    <w:link w:val="1mpzp0"/>
    <w:uiPriority w:val="99"/>
    <w:locked/>
    <w:rsid w:val="009212D0"/>
    <w:rPr>
      <w:color w:val="000000"/>
      <w:kern w:val="1"/>
      <w:sz w:val="24"/>
      <w:szCs w:val="24"/>
      <w:lang w:eastAsia="hi-IN" w:bidi="hi-IN"/>
    </w:rPr>
  </w:style>
  <w:style w:type="paragraph" w:customStyle="1" w:styleId="1mpzp">
    <w:name w:val="1)_mpzp"/>
    <w:basedOn w:val="Normalny"/>
    <w:link w:val="1mpzpZnak0"/>
    <w:uiPriority w:val="99"/>
    <w:rsid w:val="00AE24E1"/>
    <w:pPr>
      <w:numPr>
        <w:ilvl w:val="2"/>
        <w:numId w:val="2"/>
      </w:numPr>
      <w:jc w:val="both"/>
    </w:pPr>
    <w:rPr>
      <w:color w:val="000000"/>
    </w:rPr>
  </w:style>
  <w:style w:type="character" w:customStyle="1" w:styleId="2mpzpZnak">
    <w:name w:val="2._mpzp Znak"/>
    <w:link w:val="2mpzp"/>
    <w:uiPriority w:val="99"/>
    <w:locked/>
    <w:rsid w:val="00AE24E1"/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pkt1mpzp">
    <w:name w:val="pkt_1_mpzp"/>
    <w:link w:val="pkt1mpzpZnak"/>
    <w:uiPriority w:val="99"/>
    <w:rsid w:val="00957953"/>
    <w:pPr>
      <w:numPr>
        <w:numId w:val="4"/>
      </w:numPr>
      <w:ind w:left="851" w:hanging="284"/>
    </w:pPr>
    <w:rPr>
      <w:rFonts w:ascii="Calibri" w:eastAsia="SimSun" w:hAnsi="Calibri" w:cs="Calibri"/>
      <w:b/>
      <w:bCs/>
      <w:color w:val="000000"/>
      <w:kern w:val="1"/>
      <w:sz w:val="20"/>
      <w:szCs w:val="20"/>
      <w:lang w:eastAsia="hi-IN" w:bidi="hi-IN"/>
    </w:rPr>
  </w:style>
  <w:style w:type="character" w:customStyle="1" w:styleId="1mpzpZnak0">
    <w:name w:val="1)_mpzp Znak"/>
    <w:link w:val="1mpzp"/>
    <w:uiPriority w:val="99"/>
    <w:locked/>
    <w:rsid w:val="00AE24E1"/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ampzp">
    <w:name w:val="a)_mpzp"/>
    <w:basedOn w:val="1mpzp"/>
    <w:link w:val="ampzpZnak"/>
    <w:uiPriority w:val="99"/>
    <w:rsid w:val="00AE24E1"/>
    <w:pPr>
      <w:numPr>
        <w:ilvl w:val="0"/>
        <w:numId w:val="0"/>
      </w:numPr>
    </w:pPr>
    <w:rPr>
      <w:kern w:val="24"/>
    </w:rPr>
  </w:style>
  <w:style w:type="character" w:customStyle="1" w:styleId="pkt1mpzpZnak">
    <w:name w:val="pkt_1_mpzp Znak"/>
    <w:link w:val="pkt1mpzp"/>
    <w:uiPriority w:val="99"/>
    <w:locked/>
    <w:rsid w:val="00957953"/>
    <w:rPr>
      <w:rFonts w:ascii="Calibri" w:eastAsia="SimSun" w:hAnsi="Calibri" w:cs="Calibri"/>
      <w:b/>
      <w:bCs/>
      <w:color w:val="000000"/>
      <w:kern w:val="1"/>
      <w:sz w:val="20"/>
      <w:szCs w:val="20"/>
      <w:lang w:eastAsia="hi-IN" w:bidi="hi-IN"/>
    </w:rPr>
  </w:style>
  <w:style w:type="paragraph" w:customStyle="1" w:styleId="-mpzp">
    <w:name w:val="-_mpzp"/>
    <w:basedOn w:val="ampzp"/>
    <w:link w:val="-mpzpZnak"/>
    <w:uiPriority w:val="99"/>
    <w:rsid w:val="00DA0CA7"/>
    <w:pPr>
      <w:numPr>
        <w:ilvl w:val="4"/>
        <w:numId w:val="2"/>
      </w:numPr>
      <w:ind w:left="3585" w:hanging="360"/>
    </w:pPr>
  </w:style>
  <w:style w:type="character" w:customStyle="1" w:styleId="ampzpZnak">
    <w:name w:val="a)_mpzp Znak"/>
    <w:link w:val="ampzp"/>
    <w:uiPriority w:val="99"/>
    <w:locked/>
    <w:rsid w:val="00AE24E1"/>
    <w:rPr>
      <w:rFonts w:eastAsia="SimSun"/>
      <w:color w:val="000000"/>
      <w:kern w:val="24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rsid w:val="00F00CC9"/>
    <w:rPr>
      <w:sz w:val="16"/>
      <w:szCs w:val="16"/>
    </w:rPr>
  </w:style>
  <w:style w:type="character" w:customStyle="1" w:styleId="-mpzpZnak">
    <w:name w:val="-_mpzp Znak"/>
    <w:basedOn w:val="ampzpZnak"/>
    <w:link w:val="-mpzp"/>
    <w:uiPriority w:val="99"/>
    <w:locked/>
    <w:rsid w:val="00DA0CA7"/>
    <w:rPr>
      <w:rFonts w:eastAsia="SimSun"/>
      <w:color w:val="000000"/>
      <w:kern w:val="24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8E2CDC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D03FE1"/>
    <w:rPr>
      <w:rFonts w:eastAsia="SimSun"/>
      <w:kern w:val="1"/>
      <w:sz w:val="24"/>
      <w:szCs w:val="24"/>
      <w:lang w:eastAsia="hi-IN" w:bidi="hi-IN"/>
    </w:rPr>
  </w:style>
  <w:style w:type="character" w:customStyle="1" w:styleId="SUiKZPkrniklitZnak">
    <w:name w:val="SUiKZP_kórnik.lit. Znak"/>
    <w:link w:val="SUiKZPkrniklit"/>
    <w:uiPriority w:val="99"/>
    <w:locked/>
    <w:rsid w:val="00E40ADA"/>
    <w:rPr>
      <w:rFonts w:ascii="SimSun" w:eastAsia="SimSun" w:hAnsi="SimSun" w:cs="SimSun"/>
      <w:color w:val="000000"/>
      <w:kern w:val="2"/>
      <w:sz w:val="24"/>
      <w:szCs w:val="24"/>
      <w:lang w:eastAsia="hi-IN" w:bidi="hi-IN"/>
    </w:rPr>
  </w:style>
  <w:style w:type="paragraph" w:customStyle="1" w:styleId="SUiKZPkrniklit">
    <w:name w:val="SUiKZP_kórnik.lit."/>
    <w:basedOn w:val="Normalny"/>
    <w:link w:val="SUiKZPkrniklitZnak"/>
    <w:uiPriority w:val="99"/>
    <w:rsid w:val="00E40ADA"/>
    <w:pPr>
      <w:tabs>
        <w:tab w:val="num" w:pos="720"/>
        <w:tab w:val="left" w:pos="1560"/>
      </w:tabs>
      <w:ind w:left="720" w:hanging="360"/>
      <w:jc w:val="both"/>
    </w:pPr>
    <w:rPr>
      <w:rFonts w:ascii="SimSun" w:hAnsi="SimSun" w:cs="SimSun"/>
      <w:color w:val="000000"/>
      <w:kern w:val="2"/>
    </w:rPr>
  </w:style>
  <w:style w:type="paragraph" w:styleId="Akapitzlist">
    <w:name w:val="List Paragraph"/>
    <w:basedOn w:val="Normalny"/>
    <w:uiPriority w:val="99"/>
    <w:qFormat/>
    <w:rsid w:val="008108F4"/>
    <w:pPr>
      <w:ind w:left="708"/>
    </w:pPr>
  </w:style>
  <w:style w:type="paragraph" w:customStyle="1" w:styleId="Styl1">
    <w:name w:val="Styl1"/>
    <w:basedOn w:val="1mpzp0"/>
    <w:uiPriority w:val="99"/>
    <w:rsid w:val="009212D0"/>
    <w:pPr>
      <w:tabs>
        <w:tab w:val="clear" w:pos="567"/>
      </w:tabs>
      <w:spacing w:before="0"/>
    </w:pPr>
  </w:style>
  <w:style w:type="paragraph" w:styleId="Tekstpodstawowy2">
    <w:name w:val="Body Text 2"/>
    <w:basedOn w:val="Normalny"/>
    <w:link w:val="Tekstpodstawowy2Znak"/>
    <w:uiPriority w:val="99"/>
    <w:semiHidden/>
    <w:rsid w:val="00D534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5340A"/>
    <w:rPr>
      <w:rFonts w:eastAsia="SimSun"/>
      <w:kern w:val="1"/>
      <w:sz w:val="21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uiPriority w:val="99"/>
    <w:qFormat/>
    <w:rsid w:val="00D5340A"/>
    <w:pPr>
      <w:spacing w:before="240" w:after="60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5340A"/>
    <w:rPr>
      <w:rFonts w:ascii="Calibri Light" w:hAnsi="Calibri Light" w:cs="Calibri Light"/>
      <w:b/>
      <w:bCs/>
      <w:kern w:val="28"/>
      <w:sz w:val="29"/>
      <w:szCs w:val="29"/>
      <w:lang w:eastAsia="hi-IN" w:bidi="hi-IN"/>
    </w:rPr>
  </w:style>
  <w:style w:type="character" w:styleId="Pogrubienie">
    <w:name w:val="Strong"/>
    <w:basedOn w:val="Domylnaczcionkaakapitu"/>
    <w:uiPriority w:val="99"/>
    <w:qFormat/>
    <w:rsid w:val="004C7A08"/>
    <w:rPr>
      <w:b/>
      <w:bCs/>
    </w:rPr>
  </w:style>
  <w:style w:type="character" w:customStyle="1" w:styleId="apple-converted-space">
    <w:name w:val="apple-converted-space"/>
    <w:uiPriority w:val="99"/>
    <w:rsid w:val="0067621D"/>
  </w:style>
  <w:style w:type="paragraph" w:styleId="Tekstpodstawowywcity2">
    <w:name w:val="Body Text Indent 2"/>
    <w:basedOn w:val="Normalny"/>
    <w:link w:val="Tekstpodstawowywcity2Znak"/>
    <w:uiPriority w:val="99"/>
    <w:semiHidden/>
    <w:rsid w:val="00F951DA"/>
    <w:pPr>
      <w:widowControl/>
      <w:suppressAutoHyphens w:val="0"/>
      <w:ind w:left="410"/>
    </w:pPr>
    <w:rPr>
      <w:rFonts w:eastAsia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951D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F951DA"/>
    <w:pPr>
      <w:widowControl/>
      <w:suppressAutoHyphens w:val="0"/>
      <w:jc w:val="center"/>
    </w:pPr>
    <w:rPr>
      <w:rFonts w:eastAsia="Times New Roman"/>
      <w:kern w:val="0"/>
      <w:sz w:val="20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951DA"/>
  </w:style>
  <w:style w:type="paragraph" w:styleId="Tekstprzypisukocowego">
    <w:name w:val="endnote text"/>
    <w:basedOn w:val="Normalny"/>
    <w:link w:val="TekstprzypisukocowegoZnak"/>
    <w:uiPriority w:val="99"/>
    <w:semiHidden/>
    <w:rsid w:val="00F951DA"/>
    <w:pPr>
      <w:widowControl/>
      <w:suppressAutoHyphens w:val="0"/>
    </w:pPr>
    <w:rPr>
      <w:rFonts w:eastAsia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951DA"/>
  </w:style>
  <w:style w:type="paragraph" w:customStyle="1" w:styleId="Bezodstpw2">
    <w:name w:val="Bez odstępów2"/>
    <w:uiPriority w:val="99"/>
    <w:rsid w:val="007141B9"/>
    <w:pPr>
      <w:suppressAutoHyphens/>
      <w:autoSpaceDE w:val="0"/>
    </w:pPr>
    <w:rPr>
      <w:rFonts w:ascii="Calibri" w:hAnsi="Calibri" w:cs="Calibri"/>
      <w:kern w:val="1"/>
      <w:lang w:eastAsia="ar-SA"/>
    </w:rPr>
  </w:style>
  <w:style w:type="character" w:customStyle="1" w:styleId="tgc">
    <w:name w:val="_tgc"/>
    <w:basedOn w:val="Domylnaczcionkaakapitu"/>
    <w:uiPriority w:val="99"/>
    <w:rsid w:val="00A208FB"/>
  </w:style>
  <w:style w:type="paragraph" w:customStyle="1" w:styleId="USTP">
    <w:name w:val="USTĘP"/>
    <w:basedOn w:val="Normalny"/>
    <w:uiPriority w:val="99"/>
    <w:rsid w:val="004B04F2"/>
    <w:pPr>
      <w:widowControl/>
    </w:pPr>
    <w:rPr>
      <w:rFonts w:ascii="Arial" w:eastAsia="Times New Roman" w:hAnsi="Arial" w:cs="Arial"/>
      <w:kern w:val="0"/>
      <w:sz w:val="18"/>
      <w:szCs w:val="18"/>
      <w:lang w:eastAsia="zh-CN" w:bidi="ar-SA"/>
    </w:rPr>
  </w:style>
  <w:style w:type="character" w:customStyle="1" w:styleId="highlight">
    <w:name w:val="highlight"/>
    <w:basedOn w:val="Domylnaczcionkaakapitu"/>
    <w:uiPriority w:val="99"/>
    <w:rsid w:val="00DE1A4A"/>
  </w:style>
  <w:style w:type="paragraph" w:styleId="Listapunktowana">
    <w:name w:val="List Bullet"/>
    <w:basedOn w:val="Normalny"/>
    <w:uiPriority w:val="99"/>
    <w:rsid w:val="005B0500"/>
    <w:pPr>
      <w:numPr>
        <w:numId w:val="16"/>
      </w:numPr>
    </w:pPr>
  </w:style>
  <w:style w:type="paragraph" w:customStyle="1" w:styleId="Tekstpodstawowy32">
    <w:name w:val="Tekst podstawowy 32"/>
    <w:basedOn w:val="Normalny"/>
    <w:uiPriority w:val="99"/>
    <w:rsid w:val="00813756"/>
    <w:pPr>
      <w:widowControl/>
      <w:spacing w:line="360" w:lineRule="auto"/>
      <w:jc w:val="both"/>
    </w:pPr>
    <w:rPr>
      <w:rFonts w:eastAsia="Times New Roman"/>
      <w:kern w:val="0"/>
      <w:lang w:eastAsia="ar-SA" w:bidi="ar-SA"/>
    </w:rPr>
  </w:style>
  <w:style w:type="paragraph" w:customStyle="1" w:styleId="Akapitzlist2">
    <w:name w:val="Akapit z listą2"/>
    <w:basedOn w:val="Normalny"/>
    <w:uiPriority w:val="99"/>
    <w:rsid w:val="00933D61"/>
    <w:pPr>
      <w:ind w:left="720"/>
    </w:pPr>
  </w:style>
  <w:style w:type="paragraph" w:customStyle="1" w:styleId="paragraf">
    <w:name w:val="paragraf"/>
    <w:basedOn w:val="Normalny"/>
    <w:uiPriority w:val="99"/>
    <w:rsid w:val="00641B24"/>
    <w:pPr>
      <w:numPr>
        <w:numId w:val="24"/>
      </w:numPr>
      <w:tabs>
        <w:tab w:val="left" w:pos="567"/>
      </w:tabs>
      <w:spacing w:before="240"/>
      <w:jc w:val="both"/>
    </w:pPr>
  </w:style>
  <w:style w:type="paragraph" w:customStyle="1" w:styleId="dtn">
    <w:name w:val="dtn"/>
    <w:basedOn w:val="Normalny"/>
    <w:uiPriority w:val="99"/>
    <w:rsid w:val="000B1AF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 w:bidi="ar-SA"/>
    </w:rPr>
  </w:style>
  <w:style w:type="paragraph" w:customStyle="1" w:styleId="dtz">
    <w:name w:val="dtz"/>
    <w:basedOn w:val="Normalny"/>
    <w:uiPriority w:val="99"/>
    <w:rsid w:val="000B1AF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 w:bidi="ar-SA"/>
    </w:rPr>
  </w:style>
  <w:style w:type="paragraph" w:customStyle="1" w:styleId="dtu">
    <w:name w:val="dtu"/>
    <w:basedOn w:val="Normalny"/>
    <w:uiPriority w:val="99"/>
    <w:rsid w:val="000B1AF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 w:bidi="ar-SA"/>
    </w:rPr>
  </w:style>
  <w:style w:type="paragraph" w:styleId="Bezodstpw">
    <w:name w:val="No Spacing"/>
    <w:link w:val="BezodstpwZnak"/>
    <w:uiPriority w:val="99"/>
    <w:qFormat/>
    <w:rsid w:val="00F50F0F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99"/>
    <w:locked/>
    <w:rsid w:val="00F50F0F"/>
    <w:rPr>
      <w:rFonts w:ascii="Arial Narrow" w:eastAsia="Times New Roman" w:hAnsi="Arial Narrow" w:cs="Arial Narrow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3430</Words>
  <Characters>20586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</vt:lpstr>
    </vt:vector>
  </TitlesOfParts>
  <Company>Hewlett-Packard</Company>
  <LinksUpToDate>false</LinksUpToDate>
  <CharactersWithSpaces>23969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</dc:title>
  <dc:subject/>
  <dc:creator>ewa</dc:creator>
  <cp:keywords/>
  <dc:description/>
  <cp:lastModifiedBy>Wioletta Kołodziej</cp:lastModifiedBy>
  <cp:revision>2</cp:revision>
  <cp:lastPrinted>2021-04-15T11:01:00Z</cp:lastPrinted>
  <dcterms:created xsi:type="dcterms:W3CDTF">2022-06-15T10:42:00Z</dcterms:created>
  <dcterms:modified xsi:type="dcterms:W3CDTF">2022-06-15T10:42:00Z</dcterms:modified>
</cp:coreProperties>
</file>